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65" w:rsidRPr="00E03B61" w:rsidRDefault="008A2865" w:rsidP="00E03B61">
      <w:pPr>
        <w:ind w:right="4081"/>
        <w:rPr>
          <w:rFonts w:cs="Arial"/>
          <w:sz w:val="28"/>
          <w:szCs w:val="28"/>
        </w:rPr>
      </w:pPr>
      <w:bookmarkStart w:id="0" w:name="_GoBack"/>
      <w:r w:rsidRPr="00E03B61">
        <w:rPr>
          <w:rFonts w:cs="Arial"/>
          <w:sz w:val="28"/>
          <w:szCs w:val="28"/>
        </w:rPr>
        <w:t xml:space="preserve">Konecranes and CSX </w:t>
      </w:r>
      <w:r w:rsidR="009937D8" w:rsidRPr="00E03B61">
        <w:rPr>
          <w:rFonts w:cs="Arial"/>
          <w:sz w:val="28"/>
          <w:szCs w:val="28"/>
        </w:rPr>
        <w:t>Railroad Grow their Partnership</w:t>
      </w:r>
      <w:r w:rsidRPr="00E03B61">
        <w:rPr>
          <w:rFonts w:cs="Arial"/>
          <w:sz w:val="28"/>
          <w:szCs w:val="28"/>
        </w:rPr>
        <w:t xml:space="preserve"> </w:t>
      </w:r>
    </w:p>
    <w:bookmarkEnd w:id="0"/>
    <w:p w:rsidR="00E303E3" w:rsidRPr="00E03B61" w:rsidRDefault="00E303E3" w:rsidP="00E03B61">
      <w:pPr>
        <w:rPr>
          <w:rFonts w:cs="Arial"/>
        </w:rPr>
      </w:pPr>
    </w:p>
    <w:p w:rsidR="00321B86" w:rsidRPr="00E03B61" w:rsidRDefault="008A2865" w:rsidP="00E03B61">
      <w:pPr>
        <w:tabs>
          <w:tab w:val="left" w:pos="5812"/>
        </w:tabs>
        <w:ind w:right="3939"/>
        <w:rPr>
          <w:rFonts w:cs="Arial"/>
          <w:b/>
          <w:sz w:val="22"/>
          <w:szCs w:val="22"/>
          <w:lang w:val="en-US"/>
        </w:rPr>
      </w:pPr>
      <w:r w:rsidRPr="00E03B61">
        <w:rPr>
          <w:rFonts w:cs="Arial"/>
          <w:b/>
          <w:sz w:val="22"/>
          <w:szCs w:val="22"/>
          <w:lang w:val="en-US"/>
        </w:rPr>
        <w:t xml:space="preserve">CSX </w:t>
      </w:r>
      <w:r w:rsidR="0033091B" w:rsidRPr="00E03B61">
        <w:rPr>
          <w:rFonts w:cs="Arial"/>
          <w:b/>
          <w:sz w:val="22"/>
          <w:szCs w:val="22"/>
          <w:lang w:val="en-US"/>
        </w:rPr>
        <w:t>Intermodal Terminals (CSXIT)</w:t>
      </w:r>
      <w:r w:rsidRPr="00E03B61">
        <w:rPr>
          <w:rFonts w:cs="Arial"/>
          <w:b/>
          <w:sz w:val="22"/>
          <w:szCs w:val="22"/>
          <w:lang w:val="en-US"/>
        </w:rPr>
        <w:t xml:space="preserve">, </w:t>
      </w:r>
      <w:r w:rsidR="0033091B" w:rsidRPr="00E03B61">
        <w:rPr>
          <w:rFonts w:cs="Arial"/>
          <w:b/>
          <w:sz w:val="22"/>
          <w:szCs w:val="22"/>
          <w:lang w:val="en-US"/>
        </w:rPr>
        <w:t xml:space="preserve">a wholly owned subsidiary of CSX Corporation and </w:t>
      </w:r>
      <w:r w:rsidRPr="00E03B61">
        <w:rPr>
          <w:rFonts w:cs="Arial"/>
          <w:b/>
          <w:sz w:val="22"/>
          <w:szCs w:val="22"/>
          <w:lang w:val="en-US"/>
        </w:rPr>
        <w:t>one of the USA’s largest multimodal companies, has once again entrusted Konecranes with the supply of critical lifting machinery.</w:t>
      </w:r>
      <w:r w:rsidR="00FF4021" w:rsidRPr="00E03B61">
        <w:rPr>
          <w:rFonts w:cs="Arial"/>
          <w:b/>
          <w:sz w:val="22"/>
          <w:szCs w:val="22"/>
          <w:lang w:val="en-US"/>
        </w:rPr>
        <w:t xml:space="preserve"> Since</w:t>
      </w:r>
      <w:r w:rsidR="009508BB" w:rsidRPr="00E03B61">
        <w:rPr>
          <w:rFonts w:cs="Arial"/>
          <w:b/>
          <w:sz w:val="22"/>
          <w:szCs w:val="22"/>
          <w:lang w:val="en-US"/>
        </w:rPr>
        <w:t xml:space="preserve"> </w:t>
      </w:r>
      <w:r w:rsidR="008D46CD" w:rsidRPr="00E03B61">
        <w:rPr>
          <w:rFonts w:cs="Arial"/>
          <w:b/>
          <w:sz w:val="22"/>
          <w:szCs w:val="22"/>
          <w:lang w:val="en-US"/>
        </w:rPr>
        <w:t>August</w:t>
      </w:r>
      <w:r w:rsidR="0033091B" w:rsidRPr="00E03B61">
        <w:rPr>
          <w:rFonts w:cs="Arial"/>
          <w:b/>
          <w:sz w:val="22"/>
          <w:szCs w:val="22"/>
          <w:lang w:val="en-US"/>
        </w:rPr>
        <w:t>,</w:t>
      </w:r>
      <w:r w:rsidR="00321B86" w:rsidRPr="00E03B61">
        <w:rPr>
          <w:rFonts w:cs="Arial"/>
          <w:b/>
          <w:sz w:val="22"/>
          <w:szCs w:val="22"/>
          <w:lang w:val="en-US"/>
        </w:rPr>
        <w:t xml:space="preserve"> </w:t>
      </w:r>
      <w:r w:rsidR="009508BB" w:rsidRPr="00E03B61">
        <w:rPr>
          <w:rFonts w:cs="Arial"/>
          <w:b/>
          <w:sz w:val="22"/>
          <w:szCs w:val="22"/>
          <w:lang w:val="en-US"/>
        </w:rPr>
        <w:t>e</w:t>
      </w:r>
      <w:r w:rsidRPr="00E03B61">
        <w:rPr>
          <w:rFonts w:cs="Arial"/>
          <w:b/>
          <w:sz w:val="22"/>
          <w:szCs w:val="22"/>
          <w:lang w:val="en-US"/>
        </w:rPr>
        <w:t xml:space="preserve">ight new machines </w:t>
      </w:r>
      <w:r w:rsidR="00FF4021" w:rsidRPr="00E03B61">
        <w:rPr>
          <w:rFonts w:cs="Arial"/>
          <w:b/>
          <w:sz w:val="22"/>
          <w:szCs w:val="22"/>
          <w:lang w:val="en-US"/>
        </w:rPr>
        <w:t xml:space="preserve">have </w:t>
      </w:r>
      <w:r w:rsidRPr="00E03B61">
        <w:rPr>
          <w:rFonts w:cs="Arial"/>
          <w:b/>
          <w:sz w:val="22"/>
          <w:szCs w:val="22"/>
          <w:lang w:val="en-US"/>
        </w:rPr>
        <w:t>reinforce</w:t>
      </w:r>
      <w:r w:rsidR="00FF4021" w:rsidRPr="00E03B61">
        <w:rPr>
          <w:rFonts w:cs="Arial"/>
          <w:b/>
          <w:sz w:val="22"/>
          <w:szCs w:val="22"/>
          <w:lang w:val="en-US"/>
        </w:rPr>
        <w:t>d</w:t>
      </w:r>
      <w:r w:rsidRPr="00E03B61">
        <w:rPr>
          <w:rFonts w:cs="Arial"/>
          <w:b/>
          <w:sz w:val="22"/>
          <w:szCs w:val="22"/>
          <w:lang w:val="en-US"/>
        </w:rPr>
        <w:t xml:space="preserve"> CSX</w:t>
      </w:r>
      <w:r w:rsidR="0033091B" w:rsidRPr="00E03B61">
        <w:rPr>
          <w:rFonts w:cs="Arial"/>
          <w:b/>
          <w:sz w:val="22"/>
          <w:szCs w:val="22"/>
          <w:lang w:val="en-US"/>
        </w:rPr>
        <w:t>IT</w:t>
      </w:r>
      <w:r w:rsidRPr="00E03B61">
        <w:rPr>
          <w:rFonts w:cs="Arial"/>
          <w:b/>
          <w:sz w:val="22"/>
          <w:szCs w:val="22"/>
          <w:lang w:val="en-US"/>
        </w:rPr>
        <w:t xml:space="preserve">’s existing fleet of </w:t>
      </w:r>
      <w:r w:rsidR="007F0B4C" w:rsidRPr="00E03B61">
        <w:rPr>
          <w:rFonts w:cs="Arial"/>
          <w:b/>
          <w:sz w:val="22"/>
          <w:szCs w:val="22"/>
          <w:lang w:val="en-US"/>
        </w:rPr>
        <w:t>16</w:t>
      </w:r>
      <w:r w:rsidRPr="00E03B61">
        <w:rPr>
          <w:rFonts w:cs="Arial"/>
          <w:b/>
          <w:sz w:val="22"/>
          <w:szCs w:val="22"/>
          <w:lang w:val="en-US"/>
        </w:rPr>
        <w:t xml:space="preserve"> Ko</w:t>
      </w:r>
      <w:r w:rsidR="009508BB" w:rsidRPr="00E03B61">
        <w:rPr>
          <w:rFonts w:cs="Arial"/>
          <w:b/>
          <w:sz w:val="22"/>
          <w:szCs w:val="22"/>
          <w:lang w:val="en-US"/>
        </w:rPr>
        <w:t xml:space="preserve">necranes machines, and in December 2017 another three machines will be delivered to </w:t>
      </w:r>
      <w:r w:rsidR="0033091B" w:rsidRPr="00E03B61">
        <w:rPr>
          <w:rFonts w:cs="Arial"/>
          <w:b/>
          <w:sz w:val="22"/>
          <w:szCs w:val="22"/>
          <w:lang w:val="en-US"/>
        </w:rPr>
        <w:t>CSXIT</w:t>
      </w:r>
      <w:r w:rsidR="000B1939" w:rsidRPr="00E03B61">
        <w:rPr>
          <w:rFonts w:cs="Arial"/>
          <w:b/>
          <w:sz w:val="22"/>
          <w:szCs w:val="22"/>
          <w:lang w:val="en-US"/>
        </w:rPr>
        <w:t>.</w:t>
      </w:r>
      <w:r w:rsidR="00A21128" w:rsidRPr="00E03B61">
        <w:rPr>
          <w:rFonts w:cs="Arial"/>
          <w:b/>
          <w:sz w:val="22"/>
          <w:szCs w:val="22"/>
          <w:lang w:val="en-US"/>
        </w:rPr>
        <w:t xml:space="preserve"> The orders were received during spring 2017.</w:t>
      </w:r>
    </w:p>
    <w:p w:rsidR="00321B86" w:rsidRPr="00E03B61" w:rsidRDefault="00321B86" w:rsidP="00E03B61">
      <w:pPr>
        <w:tabs>
          <w:tab w:val="left" w:pos="5812"/>
        </w:tabs>
        <w:ind w:right="3939"/>
        <w:rPr>
          <w:rFonts w:cs="Arial"/>
          <w:sz w:val="22"/>
          <w:szCs w:val="22"/>
          <w:lang w:val="en-US"/>
        </w:rPr>
      </w:pPr>
    </w:p>
    <w:p w:rsidR="008A2865" w:rsidRPr="00E03B61" w:rsidRDefault="009508BB" w:rsidP="00E03B61">
      <w:pPr>
        <w:tabs>
          <w:tab w:val="left" w:pos="5812"/>
        </w:tabs>
        <w:ind w:right="3939"/>
        <w:rPr>
          <w:rFonts w:cs="Arial"/>
          <w:sz w:val="20"/>
          <w:szCs w:val="20"/>
        </w:rPr>
      </w:pPr>
      <w:r w:rsidRPr="00E03B61">
        <w:rPr>
          <w:rFonts w:cs="Arial"/>
          <w:sz w:val="20"/>
          <w:szCs w:val="20"/>
          <w:lang w:val="en-US"/>
        </w:rPr>
        <w:t xml:space="preserve">The </w:t>
      </w:r>
      <w:r w:rsidR="00FF4021" w:rsidRPr="00E03B61">
        <w:rPr>
          <w:rFonts w:cs="Arial"/>
          <w:sz w:val="20"/>
          <w:szCs w:val="20"/>
          <w:lang w:val="en-US"/>
        </w:rPr>
        <w:t>first</w:t>
      </w:r>
      <w:r w:rsidRPr="00E03B61">
        <w:rPr>
          <w:rFonts w:cs="Arial"/>
          <w:sz w:val="20"/>
          <w:szCs w:val="20"/>
          <w:lang w:val="en-US"/>
        </w:rPr>
        <w:t xml:space="preserve"> delivery </w:t>
      </w:r>
      <w:r w:rsidR="008A2865" w:rsidRPr="00E03B61">
        <w:rPr>
          <w:rFonts w:cs="Arial"/>
          <w:sz w:val="20"/>
          <w:szCs w:val="20"/>
          <w:lang w:val="en-US"/>
        </w:rPr>
        <w:t xml:space="preserve">consists of two </w:t>
      </w:r>
      <w:hyperlink r:id="rId7" w:history="1">
        <w:r w:rsidR="008A2865" w:rsidRPr="00E03B61">
          <w:rPr>
            <w:rStyle w:val="Hyperlink"/>
            <w:rFonts w:cs="Arial"/>
            <w:sz w:val="20"/>
            <w:szCs w:val="20"/>
          </w:rPr>
          <w:t>SMV 52 GC3S</w:t>
        </w:r>
      </w:hyperlink>
      <w:r w:rsidR="008A2865" w:rsidRPr="00E03B61">
        <w:rPr>
          <w:rFonts w:cs="Arial"/>
          <w:sz w:val="20"/>
          <w:szCs w:val="20"/>
          <w:lang w:val="en-US"/>
        </w:rPr>
        <w:t xml:space="preserve"> railroad </w:t>
      </w:r>
      <w:proofErr w:type="spellStart"/>
      <w:r w:rsidR="008A2865" w:rsidRPr="00E03B61">
        <w:rPr>
          <w:rFonts w:cs="Arial"/>
          <w:sz w:val="20"/>
          <w:szCs w:val="20"/>
          <w:lang w:val="en-US"/>
        </w:rPr>
        <w:t>sideloaders</w:t>
      </w:r>
      <w:proofErr w:type="spellEnd"/>
      <w:r w:rsidR="008A2865" w:rsidRPr="00E03B61">
        <w:rPr>
          <w:rFonts w:cs="Arial"/>
          <w:sz w:val="20"/>
          <w:szCs w:val="20"/>
          <w:lang w:val="en-US"/>
        </w:rPr>
        <w:t xml:space="preserve">, five </w:t>
      </w:r>
      <w:hyperlink r:id="rId8" w:history="1">
        <w:r w:rsidR="008A2865" w:rsidRPr="00E03B61">
          <w:rPr>
            <w:rStyle w:val="Hyperlink"/>
            <w:rFonts w:cs="Arial"/>
            <w:sz w:val="20"/>
            <w:szCs w:val="20"/>
          </w:rPr>
          <w:t>SMV 4535 TC5</w:t>
        </w:r>
      </w:hyperlink>
      <w:r w:rsidR="008A2865" w:rsidRPr="00E03B61">
        <w:rPr>
          <w:rFonts w:cs="Arial"/>
          <w:sz w:val="20"/>
          <w:szCs w:val="20"/>
        </w:rPr>
        <w:t xml:space="preserve"> reach stacker trucks and one </w:t>
      </w:r>
      <w:hyperlink r:id="rId9" w:history="1">
        <w:r w:rsidR="008A2865" w:rsidRPr="00E03B61">
          <w:rPr>
            <w:rStyle w:val="Hyperlink"/>
            <w:rFonts w:cs="Arial"/>
            <w:sz w:val="20"/>
            <w:szCs w:val="20"/>
          </w:rPr>
          <w:t>SMV 4543 TCX5</w:t>
        </w:r>
      </w:hyperlink>
      <w:r w:rsidR="008A2865" w:rsidRPr="00E03B61">
        <w:rPr>
          <w:rFonts w:cs="Arial"/>
          <w:sz w:val="20"/>
          <w:szCs w:val="20"/>
        </w:rPr>
        <w:t xml:space="preserve"> reach stacker. </w:t>
      </w:r>
      <w:r w:rsidRPr="00E03B61">
        <w:rPr>
          <w:rFonts w:cs="Arial"/>
          <w:sz w:val="20"/>
          <w:szCs w:val="20"/>
        </w:rPr>
        <w:t>The order scheduled for delivery in December consists of another three SMV 4535 TCX5</w:t>
      </w:r>
      <w:r w:rsidR="00A21128" w:rsidRPr="00E03B61">
        <w:rPr>
          <w:rFonts w:cs="Arial"/>
          <w:sz w:val="20"/>
          <w:szCs w:val="20"/>
        </w:rPr>
        <w:t xml:space="preserve"> reach stackers</w:t>
      </w:r>
      <w:r w:rsidRPr="00E03B61">
        <w:rPr>
          <w:rFonts w:cs="Arial"/>
          <w:sz w:val="20"/>
          <w:szCs w:val="20"/>
        </w:rPr>
        <w:t xml:space="preserve">. </w:t>
      </w:r>
      <w:r w:rsidR="008A2865" w:rsidRPr="00E03B61">
        <w:rPr>
          <w:rFonts w:cs="Arial"/>
          <w:sz w:val="20"/>
          <w:szCs w:val="20"/>
        </w:rPr>
        <w:t xml:space="preserve">The two railroad </w:t>
      </w:r>
      <w:proofErr w:type="spellStart"/>
      <w:r w:rsidR="008A2865" w:rsidRPr="00E03B61">
        <w:rPr>
          <w:rFonts w:cs="Arial"/>
          <w:sz w:val="20"/>
          <w:szCs w:val="20"/>
        </w:rPr>
        <w:t>sideloaders</w:t>
      </w:r>
      <w:proofErr w:type="spellEnd"/>
      <w:r w:rsidR="008A2865" w:rsidRPr="00E03B61">
        <w:rPr>
          <w:rFonts w:cs="Arial"/>
          <w:sz w:val="20"/>
          <w:szCs w:val="20"/>
        </w:rPr>
        <w:t xml:space="preserve">, also referred to as trailer handling top-picks, have been modified in line with client specifications. The new machines come with </w:t>
      </w:r>
      <w:r w:rsidR="0033091B" w:rsidRPr="00E03B61">
        <w:rPr>
          <w:rFonts w:cs="Arial"/>
          <w:sz w:val="20"/>
          <w:szCs w:val="20"/>
        </w:rPr>
        <w:t xml:space="preserve">the </w:t>
      </w:r>
      <w:r w:rsidR="008A2865" w:rsidRPr="00E03B61">
        <w:rPr>
          <w:rFonts w:cs="Arial"/>
          <w:sz w:val="20"/>
          <w:szCs w:val="20"/>
        </w:rPr>
        <w:t xml:space="preserve">new ELME 878 folding leg attachments for handling trailers from an extended </w:t>
      </w:r>
      <w:r w:rsidR="00606EE2" w:rsidRPr="00E03B61">
        <w:rPr>
          <w:rFonts w:cs="Arial"/>
          <w:sz w:val="20"/>
          <w:szCs w:val="20"/>
        </w:rPr>
        <w:t>40 feet/</w:t>
      </w:r>
      <w:r w:rsidR="008A2865" w:rsidRPr="00E03B61">
        <w:rPr>
          <w:rFonts w:cs="Arial"/>
          <w:sz w:val="20"/>
          <w:szCs w:val="20"/>
        </w:rPr>
        <w:t xml:space="preserve">12-meter position. The R/R </w:t>
      </w:r>
      <w:proofErr w:type="spellStart"/>
      <w:r w:rsidR="008A2865" w:rsidRPr="00E03B61">
        <w:rPr>
          <w:rFonts w:cs="Arial"/>
          <w:sz w:val="20"/>
          <w:szCs w:val="20"/>
        </w:rPr>
        <w:t>sideloaders</w:t>
      </w:r>
      <w:proofErr w:type="spellEnd"/>
      <w:r w:rsidR="008A2865" w:rsidRPr="00E03B61">
        <w:rPr>
          <w:rFonts w:cs="Arial"/>
          <w:sz w:val="20"/>
          <w:szCs w:val="20"/>
        </w:rPr>
        <w:t xml:space="preserve"> are a new project that Konecranes </w:t>
      </w:r>
      <w:r w:rsidR="0033091B" w:rsidRPr="00E03B61">
        <w:rPr>
          <w:rFonts w:cs="Arial"/>
          <w:sz w:val="20"/>
          <w:szCs w:val="20"/>
        </w:rPr>
        <w:t xml:space="preserve">has </w:t>
      </w:r>
      <w:r w:rsidR="008A2865" w:rsidRPr="00E03B61">
        <w:rPr>
          <w:rFonts w:cs="Arial"/>
          <w:sz w:val="20"/>
          <w:szCs w:val="20"/>
        </w:rPr>
        <w:t>developed with CSX</w:t>
      </w:r>
      <w:r w:rsidR="0033091B" w:rsidRPr="00E03B61">
        <w:rPr>
          <w:rFonts w:cs="Arial"/>
          <w:sz w:val="20"/>
          <w:szCs w:val="20"/>
        </w:rPr>
        <w:t>IT</w:t>
      </w:r>
      <w:r w:rsidR="008A2865" w:rsidRPr="00E03B61">
        <w:rPr>
          <w:rFonts w:cs="Arial"/>
          <w:sz w:val="20"/>
          <w:szCs w:val="20"/>
        </w:rPr>
        <w:t>, working to meet the exact design requirements of the US rail market.</w:t>
      </w:r>
    </w:p>
    <w:p w:rsidR="008A2865" w:rsidRPr="00E03B61" w:rsidRDefault="008A2865" w:rsidP="00E03B61">
      <w:pPr>
        <w:tabs>
          <w:tab w:val="left" w:pos="5812"/>
        </w:tabs>
        <w:ind w:right="112"/>
        <w:rPr>
          <w:rFonts w:cs="Arial"/>
          <w:sz w:val="20"/>
          <w:szCs w:val="20"/>
        </w:rPr>
      </w:pPr>
    </w:p>
    <w:p w:rsidR="008A2865" w:rsidRPr="00E03B61" w:rsidRDefault="008A2865" w:rsidP="00E03B61">
      <w:pPr>
        <w:tabs>
          <w:tab w:val="left" w:pos="5812"/>
        </w:tabs>
        <w:ind w:right="3939"/>
        <w:rPr>
          <w:rFonts w:cs="Arial"/>
          <w:sz w:val="20"/>
          <w:szCs w:val="20"/>
        </w:rPr>
      </w:pPr>
      <w:r w:rsidRPr="00E03B61">
        <w:rPr>
          <w:rFonts w:cs="Arial"/>
          <w:sz w:val="20"/>
          <w:szCs w:val="20"/>
        </w:rPr>
        <w:t>The</w:t>
      </w:r>
      <w:r w:rsidR="00A21128" w:rsidRPr="00E03B61">
        <w:rPr>
          <w:rFonts w:cs="Arial"/>
          <w:sz w:val="20"/>
          <w:szCs w:val="20"/>
        </w:rPr>
        <w:t xml:space="preserve"> SMV 4543 TCX5 is Konecranes’</w:t>
      </w:r>
      <w:r w:rsidRPr="00E03B61">
        <w:rPr>
          <w:rFonts w:cs="Arial"/>
          <w:sz w:val="20"/>
          <w:szCs w:val="20"/>
        </w:rPr>
        <w:t xml:space="preserve"> top of the range reach stacker and can lift up to </w:t>
      </w:r>
      <w:r w:rsidR="00606EE2" w:rsidRPr="00E03B61">
        <w:rPr>
          <w:rFonts w:cs="Arial"/>
          <w:sz w:val="20"/>
          <w:szCs w:val="20"/>
        </w:rPr>
        <w:t>99200 lb/</w:t>
      </w:r>
      <w:r w:rsidR="00A21128" w:rsidRPr="00E03B61">
        <w:rPr>
          <w:rFonts w:cs="Arial"/>
          <w:sz w:val="20"/>
          <w:szCs w:val="20"/>
        </w:rPr>
        <w:t>45 ton</w:t>
      </w:r>
      <w:r w:rsidRPr="00E03B61">
        <w:rPr>
          <w:rFonts w:cs="Arial"/>
          <w:sz w:val="20"/>
          <w:szCs w:val="20"/>
        </w:rPr>
        <w:t xml:space="preserve">s, 5 containers high on the first row, and up to </w:t>
      </w:r>
      <w:r w:rsidR="00606EE2" w:rsidRPr="00E03B61">
        <w:rPr>
          <w:rFonts w:cs="Arial"/>
          <w:sz w:val="20"/>
          <w:szCs w:val="20"/>
        </w:rPr>
        <w:t>55115 lb/</w:t>
      </w:r>
      <w:r w:rsidR="00A21128" w:rsidRPr="00E03B61">
        <w:rPr>
          <w:rFonts w:cs="Arial"/>
          <w:sz w:val="20"/>
          <w:szCs w:val="20"/>
        </w:rPr>
        <w:t>25 ton</w:t>
      </w:r>
      <w:r w:rsidRPr="00E03B61">
        <w:rPr>
          <w:rFonts w:cs="Arial"/>
          <w:sz w:val="20"/>
          <w:szCs w:val="20"/>
        </w:rPr>
        <w:t xml:space="preserve">s, 3 rows deep. In addition, the reach stackers front support jacks can be engaged to increase stability, effectively raising the lift capacity on the second row to </w:t>
      </w:r>
      <w:r w:rsidR="00606EE2" w:rsidRPr="00E03B61">
        <w:rPr>
          <w:rFonts w:cs="Arial"/>
          <w:sz w:val="20"/>
          <w:szCs w:val="20"/>
        </w:rPr>
        <w:t>97000 lb/</w:t>
      </w:r>
      <w:r w:rsidR="00A21128" w:rsidRPr="00E03B61">
        <w:rPr>
          <w:rFonts w:cs="Arial"/>
          <w:sz w:val="20"/>
          <w:szCs w:val="20"/>
        </w:rPr>
        <w:t>44 ton</w:t>
      </w:r>
      <w:r w:rsidRPr="00E03B61">
        <w:rPr>
          <w:rFonts w:cs="Arial"/>
          <w:sz w:val="20"/>
          <w:szCs w:val="20"/>
        </w:rPr>
        <w:t xml:space="preserve">s, and </w:t>
      </w:r>
      <w:r w:rsidR="00606EE2" w:rsidRPr="00E03B61">
        <w:rPr>
          <w:rFonts w:cs="Arial"/>
          <w:sz w:val="20"/>
          <w:szCs w:val="20"/>
        </w:rPr>
        <w:t>66000 lb/</w:t>
      </w:r>
      <w:r w:rsidR="00A21128" w:rsidRPr="00E03B61">
        <w:rPr>
          <w:rFonts w:cs="Arial"/>
          <w:sz w:val="20"/>
          <w:szCs w:val="20"/>
        </w:rPr>
        <w:t>30 ton</w:t>
      </w:r>
      <w:r w:rsidRPr="00E03B61">
        <w:rPr>
          <w:rFonts w:cs="Arial"/>
          <w:sz w:val="20"/>
          <w:szCs w:val="20"/>
        </w:rPr>
        <w:t xml:space="preserve">s on the third row. </w:t>
      </w:r>
    </w:p>
    <w:p w:rsidR="008A2865" w:rsidRPr="00E03B61" w:rsidRDefault="008A2865" w:rsidP="00E03B61">
      <w:pPr>
        <w:tabs>
          <w:tab w:val="left" w:pos="5812"/>
        </w:tabs>
        <w:ind w:right="112"/>
        <w:rPr>
          <w:rFonts w:cs="Arial"/>
          <w:sz w:val="20"/>
          <w:szCs w:val="20"/>
        </w:rPr>
      </w:pPr>
    </w:p>
    <w:p w:rsidR="008A2865" w:rsidRPr="00E03B61" w:rsidRDefault="00D70369" w:rsidP="00E03B61">
      <w:pPr>
        <w:tabs>
          <w:tab w:val="left" w:pos="5812"/>
        </w:tabs>
        <w:ind w:right="3939"/>
        <w:rPr>
          <w:rFonts w:cs="Arial"/>
          <w:sz w:val="20"/>
          <w:szCs w:val="20"/>
        </w:rPr>
      </w:pPr>
      <w:r w:rsidRPr="00E03B61">
        <w:rPr>
          <w:rFonts w:cs="Arial"/>
          <w:sz w:val="20"/>
          <w:szCs w:val="20"/>
        </w:rPr>
        <w:t>The CSXIT team</w:t>
      </w:r>
      <w:r w:rsidR="008A2865" w:rsidRPr="00E03B61">
        <w:rPr>
          <w:rFonts w:cs="Arial"/>
          <w:sz w:val="20"/>
          <w:szCs w:val="20"/>
        </w:rPr>
        <w:t xml:space="preserve"> says, “We are proud to offer our customers a cleaner, quicker transportation solution across a vast rail network that spans 23 states and over </w:t>
      </w:r>
      <w:r w:rsidR="00841AF2" w:rsidRPr="00E03B61">
        <w:rPr>
          <w:rFonts w:cs="Arial"/>
          <w:sz w:val="20"/>
          <w:szCs w:val="20"/>
        </w:rPr>
        <w:t>34</w:t>
      </w:r>
      <w:r w:rsidR="0033091B" w:rsidRPr="00E03B61">
        <w:rPr>
          <w:rFonts w:cs="Arial"/>
          <w:sz w:val="20"/>
          <w:szCs w:val="20"/>
        </w:rPr>
        <w:t xml:space="preserve"> inland intermodal</w:t>
      </w:r>
      <w:r w:rsidR="008A2865" w:rsidRPr="00E03B61">
        <w:rPr>
          <w:rFonts w:cs="Arial"/>
          <w:sz w:val="20"/>
          <w:szCs w:val="20"/>
        </w:rPr>
        <w:t xml:space="preserve"> terminals. Succeeding at </w:t>
      </w:r>
      <w:r w:rsidR="00EA57BA" w:rsidRPr="00E03B61">
        <w:rPr>
          <w:rFonts w:cs="Arial"/>
          <w:sz w:val="20"/>
          <w:szCs w:val="20"/>
        </w:rPr>
        <w:t>t</w:t>
      </w:r>
      <w:r w:rsidR="008A2865" w:rsidRPr="00E03B61">
        <w:rPr>
          <w:rFonts w:cs="Arial"/>
          <w:sz w:val="20"/>
          <w:szCs w:val="20"/>
        </w:rPr>
        <w:t xml:space="preserve">his scale requires machinery that is exceptional in every way: safe, </w:t>
      </w:r>
      <w:r w:rsidR="00A21128" w:rsidRPr="00E03B61">
        <w:rPr>
          <w:rFonts w:cs="Arial"/>
          <w:sz w:val="20"/>
          <w:szCs w:val="20"/>
        </w:rPr>
        <w:t>eco-efficient</w:t>
      </w:r>
      <w:r w:rsidR="008A2865" w:rsidRPr="00E03B61">
        <w:rPr>
          <w:rFonts w:cs="Arial"/>
          <w:sz w:val="20"/>
          <w:szCs w:val="20"/>
        </w:rPr>
        <w:t xml:space="preserve">, reliable and powerful. Since </w:t>
      </w:r>
      <w:r w:rsidR="0033091B" w:rsidRPr="00E03B61">
        <w:rPr>
          <w:rFonts w:cs="Arial"/>
          <w:sz w:val="20"/>
          <w:szCs w:val="20"/>
        </w:rPr>
        <w:t>2012</w:t>
      </w:r>
      <w:r w:rsidR="008A2865" w:rsidRPr="00E03B61">
        <w:rPr>
          <w:rFonts w:cs="Arial"/>
          <w:sz w:val="20"/>
          <w:szCs w:val="20"/>
        </w:rPr>
        <w:t xml:space="preserve">, we have trusted Konecranes to deliver those machines.” </w:t>
      </w:r>
    </w:p>
    <w:p w:rsidR="00321B86" w:rsidRPr="00E03B61" w:rsidRDefault="00321B86" w:rsidP="00E03B61">
      <w:pPr>
        <w:tabs>
          <w:tab w:val="left" w:pos="5812"/>
        </w:tabs>
        <w:ind w:right="3939"/>
        <w:rPr>
          <w:rFonts w:cs="Arial"/>
          <w:sz w:val="20"/>
          <w:szCs w:val="20"/>
        </w:rPr>
      </w:pPr>
    </w:p>
    <w:p w:rsidR="00321B86" w:rsidRPr="00E03B61" w:rsidRDefault="00A21128" w:rsidP="00E03B61">
      <w:pPr>
        <w:tabs>
          <w:tab w:val="left" w:pos="5812"/>
        </w:tabs>
        <w:ind w:right="3939"/>
        <w:rPr>
          <w:rFonts w:cs="Arial"/>
          <w:sz w:val="20"/>
          <w:szCs w:val="20"/>
        </w:rPr>
      </w:pPr>
      <w:r w:rsidRPr="00E03B61">
        <w:rPr>
          <w:rFonts w:cs="Arial"/>
          <w:sz w:val="20"/>
          <w:szCs w:val="20"/>
        </w:rPr>
        <w:t>Tony Dolega, Konecranes</w:t>
      </w:r>
      <w:r w:rsidR="00321B86" w:rsidRPr="00E03B61">
        <w:rPr>
          <w:rFonts w:cs="Arial"/>
          <w:sz w:val="20"/>
          <w:szCs w:val="20"/>
        </w:rPr>
        <w:t xml:space="preserve"> product support manager</w:t>
      </w:r>
      <w:r w:rsidRPr="00E03B61">
        <w:rPr>
          <w:rFonts w:cs="Arial"/>
          <w:sz w:val="20"/>
          <w:szCs w:val="20"/>
        </w:rPr>
        <w:t xml:space="preserve"> in the USA</w:t>
      </w:r>
      <w:r w:rsidR="00321B86" w:rsidRPr="00E03B61">
        <w:rPr>
          <w:rFonts w:cs="Arial"/>
          <w:sz w:val="20"/>
          <w:szCs w:val="20"/>
        </w:rPr>
        <w:t xml:space="preserve">, notes, “With a fleet of </w:t>
      </w:r>
      <w:r w:rsidR="006F7425" w:rsidRPr="00E03B61">
        <w:rPr>
          <w:rFonts w:cs="Arial"/>
          <w:sz w:val="20"/>
          <w:szCs w:val="20"/>
        </w:rPr>
        <w:t>2</w:t>
      </w:r>
      <w:r w:rsidR="00606EE2" w:rsidRPr="00E03B61">
        <w:rPr>
          <w:rFonts w:cs="Arial"/>
          <w:sz w:val="20"/>
          <w:szCs w:val="20"/>
        </w:rPr>
        <w:t>7</w:t>
      </w:r>
      <w:r w:rsidR="006F7425" w:rsidRPr="00E03B61">
        <w:rPr>
          <w:rFonts w:cs="Arial"/>
          <w:sz w:val="20"/>
          <w:szCs w:val="20"/>
        </w:rPr>
        <w:t xml:space="preserve"> K</w:t>
      </w:r>
      <w:r w:rsidR="00321B86" w:rsidRPr="00E03B61">
        <w:rPr>
          <w:rFonts w:cs="Arial"/>
          <w:sz w:val="20"/>
          <w:szCs w:val="20"/>
        </w:rPr>
        <w:t xml:space="preserve">onecranes </w:t>
      </w:r>
      <w:r w:rsidR="006F7425" w:rsidRPr="00E03B61">
        <w:rPr>
          <w:rFonts w:cs="Arial"/>
          <w:sz w:val="20"/>
          <w:szCs w:val="20"/>
        </w:rPr>
        <w:t>lift trucks</w:t>
      </w:r>
      <w:r w:rsidR="00321B86" w:rsidRPr="00E03B61">
        <w:rPr>
          <w:rFonts w:cs="Arial"/>
          <w:sz w:val="20"/>
          <w:szCs w:val="20"/>
        </w:rPr>
        <w:t>,</w:t>
      </w:r>
      <w:r w:rsidR="006F7425" w:rsidRPr="00E03B61">
        <w:rPr>
          <w:rFonts w:cs="Arial"/>
          <w:sz w:val="20"/>
          <w:szCs w:val="20"/>
        </w:rPr>
        <w:t xml:space="preserve"> </w:t>
      </w:r>
      <w:r w:rsidR="00321B86" w:rsidRPr="00E03B61">
        <w:rPr>
          <w:rFonts w:cs="Arial"/>
          <w:sz w:val="20"/>
          <w:szCs w:val="20"/>
        </w:rPr>
        <w:t>CSX</w:t>
      </w:r>
      <w:r w:rsidR="0033091B" w:rsidRPr="00E03B61">
        <w:rPr>
          <w:rFonts w:cs="Arial"/>
          <w:sz w:val="20"/>
          <w:szCs w:val="20"/>
        </w:rPr>
        <w:t>IT</w:t>
      </w:r>
      <w:r w:rsidR="00321B86" w:rsidRPr="00E03B61">
        <w:rPr>
          <w:rFonts w:cs="Arial"/>
          <w:sz w:val="20"/>
          <w:szCs w:val="20"/>
        </w:rPr>
        <w:t xml:space="preserve"> expects consistent, professional support from us. Over the years our service and maintenance teams have developed an excellent working relationship with CSX</w:t>
      </w:r>
      <w:r w:rsidR="0033091B" w:rsidRPr="00E03B61">
        <w:rPr>
          <w:rFonts w:cs="Arial"/>
          <w:sz w:val="20"/>
          <w:szCs w:val="20"/>
        </w:rPr>
        <w:t>IT</w:t>
      </w:r>
      <w:r w:rsidR="00321B86" w:rsidRPr="00E03B61">
        <w:rPr>
          <w:rFonts w:cs="Arial"/>
          <w:sz w:val="20"/>
          <w:szCs w:val="20"/>
        </w:rPr>
        <w:t xml:space="preserve">’s equipment teams, and we look </w:t>
      </w:r>
      <w:r w:rsidR="00321B86" w:rsidRPr="00E03B61">
        <w:rPr>
          <w:rFonts w:cs="Arial"/>
          <w:sz w:val="20"/>
          <w:szCs w:val="20"/>
        </w:rPr>
        <w:lastRenderedPageBreak/>
        <w:t>forward to many more years of cooperation and friendship</w:t>
      </w:r>
      <w:r w:rsidR="00A34076" w:rsidRPr="00E03B61">
        <w:rPr>
          <w:rFonts w:cs="Arial"/>
          <w:sz w:val="20"/>
          <w:szCs w:val="20"/>
        </w:rPr>
        <w:t>, leading to further successes</w:t>
      </w:r>
      <w:r w:rsidR="00321B86" w:rsidRPr="00E03B61">
        <w:rPr>
          <w:rFonts w:cs="Arial"/>
          <w:sz w:val="20"/>
          <w:szCs w:val="20"/>
        </w:rPr>
        <w:t xml:space="preserve">.”  </w:t>
      </w:r>
    </w:p>
    <w:p w:rsidR="008A2865" w:rsidRPr="00E03B61" w:rsidRDefault="008A2865" w:rsidP="00E03B61">
      <w:pPr>
        <w:tabs>
          <w:tab w:val="left" w:pos="5812"/>
        </w:tabs>
        <w:ind w:right="112"/>
        <w:rPr>
          <w:rFonts w:cs="Arial"/>
          <w:sz w:val="20"/>
          <w:szCs w:val="20"/>
        </w:rPr>
      </w:pPr>
    </w:p>
    <w:p w:rsidR="008A2865" w:rsidRPr="00E03B61" w:rsidRDefault="008A2865" w:rsidP="00E03B61">
      <w:pPr>
        <w:tabs>
          <w:tab w:val="left" w:pos="5812"/>
        </w:tabs>
        <w:ind w:right="3939"/>
        <w:rPr>
          <w:rFonts w:cs="Arial"/>
          <w:sz w:val="20"/>
          <w:szCs w:val="20"/>
        </w:rPr>
      </w:pPr>
      <w:r w:rsidRPr="00E03B61">
        <w:rPr>
          <w:rFonts w:cs="Arial"/>
          <w:sz w:val="20"/>
          <w:szCs w:val="20"/>
        </w:rPr>
        <w:t xml:space="preserve">“We are exceptionally proud of </w:t>
      </w:r>
      <w:r w:rsidR="005E161B" w:rsidRPr="00E03B61">
        <w:rPr>
          <w:rFonts w:cs="Arial"/>
          <w:sz w:val="20"/>
          <w:szCs w:val="20"/>
        </w:rPr>
        <w:t>being able to deliver exactly the machines CSXIT need for their operation.</w:t>
      </w:r>
      <w:r w:rsidRPr="00E03B61">
        <w:rPr>
          <w:rFonts w:cs="Arial"/>
          <w:sz w:val="20"/>
          <w:szCs w:val="20"/>
        </w:rPr>
        <w:t xml:space="preserve"> After many hours of coordination and consultation, we are certain that the new R/R </w:t>
      </w:r>
      <w:proofErr w:type="spellStart"/>
      <w:r w:rsidRPr="00E03B61">
        <w:rPr>
          <w:rFonts w:cs="Arial"/>
          <w:sz w:val="20"/>
          <w:szCs w:val="20"/>
        </w:rPr>
        <w:t>sideloaders</w:t>
      </w:r>
      <w:proofErr w:type="spellEnd"/>
      <w:r w:rsidRPr="00E03B61">
        <w:rPr>
          <w:rFonts w:cs="Arial"/>
          <w:sz w:val="20"/>
          <w:szCs w:val="20"/>
        </w:rPr>
        <w:t xml:space="preserve"> will be a huge asset to the company, a</w:t>
      </w:r>
      <w:r w:rsidR="003B6C3E" w:rsidRPr="00E03B61">
        <w:rPr>
          <w:rFonts w:cs="Arial"/>
          <w:sz w:val="20"/>
          <w:szCs w:val="20"/>
        </w:rPr>
        <w:t>s well as to the US rail market</w:t>
      </w:r>
      <w:r w:rsidRPr="00E03B61">
        <w:rPr>
          <w:rFonts w:cs="Arial"/>
          <w:sz w:val="20"/>
          <w:szCs w:val="20"/>
        </w:rPr>
        <w:t>”</w:t>
      </w:r>
      <w:r w:rsidR="003B6C3E" w:rsidRPr="00E03B61">
        <w:rPr>
          <w:rFonts w:cs="Arial"/>
          <w:sz w:val="20"/>
          <w:szCs w:val="20"/>
        </w:rPr>
        <w:t>,</w:t>
      </w:r>
      <w:r w:rsidRPr="00E03B61">
        <w:rPr>
          <w:rFonts w:cs="Arial"/>
          <w:sz w:val="20"/>
          <w:szCs w:val="20"/>
        </w:rPr>
        <w:t xml:space="preserve"> concludes </w:t>
      </w:r>
      <w:r w:rsidR="00421EEE" w:rsidRPr="00E03B61">
        <w:rPr>
          <w:rFonts w:cs="Arial"/>
          <w:sz w:val="20"/>
          <w:szCs w:val="20"/>
        </w:rPr>
        <w:t>Phil Stevens</w:t>
      </w:r>
      <w:r w:rsidRPr="00E03B61">
        <w:rPr>
          <w:rFonts w:cs="Arial"/>
          <w:sz w:val="20"/>
          <w:szCs w:val="20"/>
        </w:rPr>
        <w:t>,</w:t>
      </w:r>
      <w:r w:rsidR="00421EEE" w:rsidRPr="00E03B61">
        <w:rPr>
          <w:rFonts w:cs="Arial"/>
          <w:sz w:val="20"/>
          <w:szCs w:val="20"/>
        </w:rPr>
        <w:t xml:space="preserve"> Konecranes Sales Manager North</w:t>
      </w:r>
      <w:r w:rsidR="00421EEE" w:rsidRPr="00E03B61">
        <w:rPr>
          <w:rFonts w:cs="Arial"/>
          <w:sz w:val="20"/>
          <w:szCs w:val="20"/>
          <w:lang w:val="en-US"/>
        </w:rPr>
        <w:t xml:space="preserve"> America.</w:t>
      </w:r>
      <w:r w:rsidRPr="00E03B61">
        <w:rPr>
          <w:rFonts w:cs="Arial"/>
          <w:sz w:val="20"/>
          <w:szCs w:val="20"/>
        </w:rPr>
        <w:t xml:space="preserve"> </w:t>
      </w:r>
    </w:p>
    <w:p w:rsidR="00E303E3" w:rsidRPr="00E03B61" w:rsidRDefault="00E303E3" w:rsidP="00E03B61">
      <w:pPr>
        <w:rPr>
          <w:rFonts w:cs="Arial"/>
        </w:rPr>
      </w:pPr>
    </w:p>
    <w:p w:rsidR="0052043C" w:rsidRPr="00E03B61" w:rsidRDefault="0052043C" w:rsidP="00E03B61">
      <w:pPr>
        <w:rPr>
          <w:rFonts w:cs="Arial"/>
        </w:rPr>
      </w:pPr>
    </w:p>
    <w:p w:rsidR="00435E1D" w:rsidRPr="00E03B61" w:rsidRDefault="0052043C" w:rsidP="00E03B61">
      <w:pPr>
        <w:spacing w:line="276" w:lineRule="auto"/>
        <w:rPr>
          <w:rFonts w:cs="Arial"/>
          <w:b/>
          <w:szCs w:val="18"/>
          <w:lang w:val="en-US"/>
        </w:rPr>
      </w:pPr>
      <w:r w:rsidRPr="00E03B61">
        <w:rPr>
          <w:rFonts w:cs="Arial"/>
          <w:b/>
          <w:sz w:val="20"/>
          <w:szCs w:val="20"/>
        </w:rPr>
        <w:t>Further information:</w:t>
      </w:r>
      <w:r w:rsidRPr="00E03B61">
        <w:rPr>
          <w:rFonts w:cs="Arial"/>
          <w:b/>
          <w:sz w:val="20"/>
          <w:szCs w:val="20"/>
        </w:rPr>
        <w:br/>
      </w:r>
    </w:p>
    <w:p w:rsidR="00421EEE" w:rsidRPr="00E03B61" w:rsidRDefault="00421EEE" w:rsidP="00E03B61">
      <w:pPr>
        <w:pStyle w:val="NormalHeavy"/>
        <w:rPr>
          <w:rFonts w:cs="Arial"/>
          <w:szCs w:val="18"/>
          <w:lang w:val="en-US"/>
        </w:rPr>
      </w:pPr>
      <w:r w:rsidRPr="00E03B61">
        <w:rPr>
          <w:rFonts w:cs="Arial"/>
          <w:szCs w:val="18"/>
          <w:lang w:val="en-US"/>
        </w:rPr>
        <w:t xml:space="preserve">John Elisson, </w:t>
      </w:r>
      <w:r w:rsidRPr="00E03B61">
        <w:rPr>
          <w:rFonts w:cs="Arial"/>
          <w:szCs w:val="18"/>
        </w:rPr>
        <w:t xml:space="preserve">Konecranes </w:t>
      </w:r>
      <w:r w:rsidRPr="00E03B61">
        <w:rPr>
          <w:rFonts w:cs="Arial"/>
          <w:szCs w:val="18"/>
          <w:lang w:val="en-US"/>
        </w:rPr>
        <w:t>Regional Director Americas</w:t>
      </w:r>
      <w:r w:rsidR="00B76990" w:rsidRPr="00E03B61">
        <w:rPr>
          <w:rFonts w:cs="Arial"/>
          <w:szCs w:val="18"/>
          <w:lang w:val="en-US"/>
        </w:rPr>
        <w:t>,</w:t>
      </w:r>
      <w:r w:rsidRPr="00E03B61">
        <w:rPr>
          <w:rFonts w:cs="Arial"/>
          <w:szCs w:val="18"/>
          <w:lang w:val="en-US"/>
        </w:rPr>
        <w:t xml:space="preserve"> Lift Trucks</w:t>
      </w:r>
    </w:p>
    <w:p w:rsidR="00421EEE" w:rsidRPr="00E03B61" w:rsidRDefault="00B76990" w:rsidP="00E03B61">
      <w:pPr>
        <w:pStyle w:val="NormalHeavy"/>
        <w:rPr>
          <w:rFonts w:cs="Arial"/>
          <w:szCs w:val="18"/>
          <w:lang w:val="en-US"/>
        </w:rPr>
      </w:pPr>
      <w:r w:rsidRPr="00E03B61">
        <w:rPr>
          <w:rFonts w:cs="Arial"/>
          <w:szCs w:val="18"/>
          <w:lang w:val="en-US"/>
        </w:rPr>
        <w:t>Email: john.elisson@konecranes.com, or phone: +1 (281) 380 1162</w:t>
      </w:r>
    </w:p>
    <w:p w:rsidR="00435E1D" w:rsidRPr="00E03B61" w:rsidRDefault="00435E1D" w:rsidP="00E03B61">
      <w:pPr>
        <w:pStyle w:val="NormalHeavy"/>
        <w:rPr>
          <w:rFonts w:cs="Arial"/>
          <w:szCs w:val="18"/>
        </w:rPr>
      </w:pPr>
    </w:p>
    <w:p w:rsidR="0052043C" w:rsidRPr="00E03B61" w:rsidRDefault="0052043C" w:rsidP="00E03B61">
      <w:pPr>
        <w:pStyle w:val="NormalHeavy"/>
        <w:rPr>
          <w:rFonts w:cs="Arial"/>
          <w:szCs w:val="18"/>
        </w:rPr>
      </w:pPr>
      <w:r w:rsidRPr="00E03B61">
        <w:rPr>
          <w:rFonts w:cs="Arial"/>
          <w:szCs w:val="18"/>
        </w:rPr>
        <w:t xml:space="preserve">Erica Månsson, Marketing Coordinator, Lift Trucks </w:t>
      </w:r>
    </w:p>
    <w:p w:rsidR="0052043C" w:rsidRPr="00E03B61" w:rsidRDefault="0052043C" w:rsidP="00E03B61">
      <w:pPr>
        <w:pStyle w:val="NormalHeavy"/>
        <w:rPr>
          <w:rFonts w:cs="Arial"/>
          <w:szCs w:val="18"/>
        </w:rPr>
      </w:pPr>
      <w:r w:rsidRPr="00E03B61">
        <w:rPr>
          <w:rFonts w:cs="Arial"/>
          <w:szCs w:val="18"/>
        </w:rPr>
        <w:t>Email: erica.mansson@konecranes.com or phone: +46 706 100 905</w:t>
      </w:r>
    </w:p>
    <w:p w:rsidR="0052043C" w:rsidRPr="00E03B61" w:rsidRDefault="0052043C" w:rsidP="00E03B61">
      <w:pPr>
        <w:pStyle w:val="NormalHeavy"/>
        <w:rPr>
          <w:rFonts w:cs="Arial"/>
        </w:rPr>
      </w:pPr>
    </w:p>
    <w:p w:rsidR="00E303E3" w:rsidRPr="00E03B61" w:rsidRDefault="00E303E3" w:rsidP="00E03B61">
      <w:pPr>
        <w:rPr>
          <w:rFonts w:cs="Arial"/>
        </w:rPr>
      </w:pPr>
    </w:p>
    <w:p w:rsidR="00E303E3" w:rsidRPr="00E03B61" w:rsidRDefault="00E303E3" w:rsidP="00E03B61">
      <w:pPr>
        <w:rPr>
          <w:rFonts w:cs="Arial"/>
        </w:rPr>
      </w:pPr>
      <w:r w:rsidRPr="00E03B61">
        <w:rPr>
          <w:rFonts w:cs="Arial"/>
        </w:rPr>
        <w:t xml:space="preserve">This press release together with a downloadable picture is available at our </w:t>
      </w:r>
      <w:r w:rsidRPr="00E03B61">
        <w:rPr>
          <w:rFonts w:cs="Arial"/>
        </w:rPr>
        <w:br/>
        <w:t xml:space="preserve">website </w:t>
      </w:r>
      <w:hyperlink r:id="rId10" w:history="1">
        <w:r w:rsidRPr="00E03B61">
          <w:rPr>
            <w:rStyle w:val="Hyperlink"/>
            <w:rFonts w:cs="Arial"/>
          </w:rPr>
          <w:t>k</w:t>
        </w:r>
        <w:r w:rsidR="009E2B17" w:rsidRPr="00E03B61">
          <w:rPr>
            <w:rStyle w:val="Hyperlink"/>
            <w:rFonts w:cs="Arial"/>
          </w:rPr>
          <w:t>clifttrucks</w:t>
        </w:r>
        <w:r w:rsidRPr="00E03B61">
          <w:rPr>
            <w:rStyle w:val="Hyperlink"/>
            <w:rFonts w:cs="Arial"/>
          </w:rPr>
          <w:t>.com</w:t>
        </w:r>
      </w:hyperlink>
    </w:p>
    <w:p w:rsidR="00E303E3" w:rsidRPr="00E03B61" w:rsidRDefault="00E303E3" w:rsidP="00E03B61">
      <w:pPr>
        <w:rPr>
          <w:rFonts w:cs="Arial"/>
        </w:rPr>
      </w:pPr>
    </w:p>
    <w:p w:rsidR="007B1D98" w:rsidRPr="00E03B61" w:rsidRDefault="00A21128" w:rsidP="00E03B61">
      <w:pPr>
        <w:pStyle w:val="NormalHeavy"/>
        <w:rPr>
          <w:rFonts w:cs="Arial"/>
        </w:rPr>
      </w:pPr>
      <w:r w:rsidRPr="00E03B61">
        <w:rPr>
          <w:rFonts w:cs="Arial"/>
        </w:rPr>
        <w:t xml:space="preserve">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2016, Group (comparable combined company) sales </w:t>
      </w:r>
      <w:proofErr w:type="spellStart"/>
      <w:r w:rsidRPr="00E03B61">
        <w:rPr>
          <w:rFonts w:cs="Arial"/>
        </w:rPr>
        <w:t>totaled</w:t>
      </w:r>
      <w:proofErr w:type="spellEnd"/>
      <w:r w:rsidRPr="00E03B61">
        <w:rPr>
          <w:rFonts w:cs="Arial"/>
        </w:rPr>
        <w:t xml:space="preserve"> EUR 3,278 million. The Group has 16,800 employees at 600 locations in 50 countries. Konecranes class A shares are listed on the Nasdaq Helsinki (symbol: KCR).</w:t>
      </w:r>
    </w:p>
    <w:sectPr w:rsidR="007B1D98" w:rsidRPr="00E03B61" w:rsidSect="00E303E3">
      <w:headerReference w:type="default" r:id="rId11"/>
      <w:footerReference w:type="default" r:id="rId12"/>
      <w:headerReference w:type="first" r:id="rId13"/>
      <w:footerReference w:type="first" r:id="rId14"/>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5E" w:rsidRDefault="0036525E">
      <w:r>
        <w:separator/>
      </w:r>
    </w:p>
  </w:endnote>
  <w:endnote w:type="continuationSeparator" w:id="0">
    <w:p w:rsidR="0036525E" w:rsidRDefault="0036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altName w:val="Menlo Bol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altName w:val="Lucida Grande"/>
    <w:panose1 w:val="020B09040407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E03B61">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E03B61">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E03B61">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E03B61">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p>
  <w:p w:rsidR="00430900" w:rsidRDefault="004039A5" w:rsidP="004039A5">
    <w:pPr>
      <w:pStyle w:val="Footer"/>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5E" w:rsidRDefault="0036525E">
      <w:r>
        <w:separator/>
      </w:r>
    </w:p>
  </w:footnote>
  <w:footnote w:type="continuationSeparator" w:id="0">
    <w:p w:rsidR="0036525E" w:rsidRDefault="0036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6EAE389B" wp14:editId="2CBE7BA9">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B06C59" w:rsidRDefault="003B6C3E" w:rsidP="00E303E3">
    <w:pPr>
      <w:pStyle w:val="Header"/>
    </w:pPr>
    <w:r>
      <w:rPr>
        <w:b/>
        <w:bCs/>
      </w:rPr>
      <w:t>Markaryd</w:t>
    </w:r>
    <w:r w:rsidR="00430900" w:rsidRPr="00CA7E3F">
      <w:rPr>
        <w:b/>
        <w:bCs/>
      </w:rPr>
      <w:t xml:space="preserve"> </w:t>
    </w:r>
    <w:r w:rsidR="00FF4021">
      <w:rPr>
        <w:b/>
        <w:bCs/>
      </w:rPr>
      <w:t>4 October</w:t>
    </w:r>
    <w:r w:rsidR="00430900">
      <w:rPr>
        <w:b/>
        <w:bCs/>
      </w:rPr>
      <w:t xml:space="preserve"> </w:t>
    </w:r>
    <w:r>
      <w:rPr>
        <w:b/>
        <w:bC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666EF23D" wp14:editId="49500333">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995">
      <w:rPr>
        <w:rFonts w:cs="Arial"/>
      </w:rPr>
      <w:t xml:space="preserve">TRADE </w:t>
    </w:r>
    <w:r w:rsidR="00430900" w:rsidRPr="00E303E3">
      <w:rPr>
        <w:rFonts w:cs="Arial"/>
      </w:rPr>
      <w:t>PRESS RELEASE</w:t>
    </w:r>
  </w:p>
  <w:p w:rsidR="00430900" w:rsidRPr="00D81944" w:rsidRDefault="0052043C" w:rsidP="00E303E3">
    <w:pPr>
      <w:pStyle w:val="Header"/>
    </w:pPr>
    <w:r>
      <w:rPr>
        <w:b/>
        <w:bCs/>
      </w:rPr>
      <w:t>Markaryd</w:t>
    </w:r>
    <w:r w:rsidR="00430900" w:rsidRPr="00CA7E3F">
      <w:rPr>
        <w:b/>
        <w:bCs/>
      </w:rPr>
      <w:t xml:space="preserve"> </w:t>
    </w:r>
    <w:r w:rsidR="00FF4021">
      <w:rPr>
        <w:b/>
        <w:bCs/>
      </w:rPr>
      <w:t xml:space="preserve">4 October </w:t>
    </w:r>
    <w:r w:rsidR="003B6C3E">
      <w:rPr>
        <w:b/>
        <w:bC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16355D1"/>
    <w:multiLevelType w:val="hybridMultilevel"/>
    <w:tmpl w:val="F63C0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0"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8"/>
  </w:num>
  <w:num w:numId="12">
    <w:abstractNumId w:val="8"/>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noPunctuationKerning/>
  <w:characterSpacingControl w:val="doNotCompress"/>
  <w:hdrShapeDefaults>
    <o:shapedefaults v:ext="edit" spidmax="307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70"/>
    <w:rsid w:val="00032407"/>
    <w:rsid w:val="00052B46"/>
    <w:rsid w:val="00075A3E"/>
    <w:rsid w:val="00085F76"/>
    <w:rsid w:val="000901D2"/>
    <w:rsid w:val="000B1939"/>
    <w:rsid w:val="000E35E9"/>
    <w:rsid w:val="000F07E7"/>
    <w:rsid w:val="000F17A9"/>
    <w:rsid w:val="00113C60"/>
    <w:rsid w:val="001442A1"/>
    <w:rsid w:val="00184A47"/>
    <w:rsid w:val="001A07B4"/>
    <w:rsid w:val="001B45CF"/>
    <w:rsid w:val="001B794E"/>
    <w:rsid w:val="001E2A9F"/>
    <w:rsid w:val="002029A8"/>
    <w:rsid w:val="00211381"/>
    <w:rsid w:val="0023005A"/>
    <w:rsid w:val="002367A6"/>
    <w:rsid w:val="00244995"/>
    <w:rsid w:val="00253127"/>
    <w:rsid w:val="00260453"/>
    <w:rsid w:val="002701AC"/>
    <w:rsid w:val="002D1E12"/>
    <w:rsid w:val="002E64E6"/>
    <w:rsid w:val="0031360E"/>
    <w:rsid w:val="00317210"/>
    <w:rsid w:val="003206FA"/>
    <w:rsid w:val="00321B86"/>
    <w:rsid w:val="0033091B"/>
    <w:rsid w:val="00345A35"/>
    <w:rsid w:val="0036525E"/>
    <w:rsid w:val="00376441"/>
    <w:rsid w:val="00387B56"/>
    <w:rsid w:val="003A470C"/>
    <w:rsid w:val="003B585A"/>
    <w:rsid w:val="003B5AEE"/>
    <w:rsid w:val="003B6C3E"/>
    <w:rsid w:val="003C47D0"/>
    <w:rsid w:val="003D3540"/>
    <w:rsid w:val="004039A5"/>
    <w:rsid w:val="00421EEE"/>
    <w:rsid w:val="00430900"/>
    <w:rsid w:val="00435E1D"/>
    <w:rsid w:val="004A1B6D"/>
    <w:rsid w:val="004B1C70"/>
    <w:rsid w:val="004D4BC3"/>
    <w:rsid w:val="004E5FB6"/>
    <w:rsid w:val="004F28C5"/>
    <w:rsid w:val="00503282"/>
    <w:rsid w:val="0052043C"/>
    <w:rsid w:val="00526CE7"/>
    <w:rsid w:val="00537806"/>
    <w:rsid w:val="0058433A"/>
    <w:rsid w:val="005878E7"/>
    <w:rsid w:val="00597B7B"/>
    <w:rsid w:val="005A440F"/>
    <w:rsid w:val="005B4A71"/>
    <w:rsid w:val="005D1DA7"/>
    <w:rsid w:val="005E161B"/>
    <w:rsid w:val="005E6718"/>
    <w:rsid w:val="00606EE2"/>
    <w:rsid w:val="006245B0"/>
    <w:rsid w:val="0064799C"/>
    <w:rsid w:val="00654A82"/>
    <w:rsid w:val="006651E1"/>
    <w:rsid w:val="00692289"/>
    <w:rsid w:val="006A1C1B"/>
    <w:rsid w:val="006C1B84"/>
    <w:rsid w:val="006C2679"/>
    <w:rsid w:val="006D0DF6"/>
    <w:rsid w:val="006F7425"/>
    <w:rsid w:val="00712A5D"/>
    <w:rsid w:val="00715369"/>
    <w:rsid w:val="00726C12"/>
    <w:rsid w:val="00734BEC"/>
    <w:rsid w:val="0076319A"/>
    <w:rsid w:val="0076614B"/>
    <w:rsid w:val="00772FCF"/>
    <w:rsid w:val="00783AF6"/>
    <w:rsid w:val="007849C5"/>
    <w:rsid w:val="007866E1"/>
    <w:rsid w:val="007A2E3D"/>
    <w:rsid w:val="007A48CF"/>
    <w:rsid w:val="007B1D98"/>
    <w:rsid w:val="007E78D6"/>
    <w:rsid w:val="007F0B4C"/>
    <w:rsid w:val="00807E77"/>
    <w:rsid w:val="00810C1B"/>
    <w:rsid w:val="00812A33"/>
    <w:rsid w:val="00825DC0"/>
    <w:rsid w:val="008406D1"/>
    <w:rsid w:val="00841AF2"/>
    <w:rsid w:val="0085329A"/>
    <w:rsid w:val="008806B9"/>
    <w:rsid w:val="00894EC9"/>
    <w:rsid w:val="008A2865"/>
    <w:rsid w:val="008C0B5A"/>
    <w:rsid w:val="008D3C3C"/>
    <w:rsid w:val="008D46CD"/>
    <w:rsid w:val="00913DB7"/>
    <w:rsid w:val="0092746F"/>
    <w:rsid w:val="00930EFD"/>
    <w:rsid w:val="00944967"/>
    <w:rsid w:val="00945015"/>
    <w:rsid w:val="009508BB"/>
    <w:rsid w:val="009548C1"/>
    <w:rsid w:val="0096273D"/>
    <w:rsid w:val="009937D8"/>
    <w:rsid w:val="009A69A3"/>
    <w:rsid w:val="009B2EAF"/>
    <w:rsid w:val="009E2B17"/>
    <w:rsid w:val="00A16D16"/>
    <w:rsid w:val="00A21128"/>
    <w:rsid w:val="00A240BB"/>
    <w:rsid w:val="00A24323"/>
    <w:rsid w:val="00A34076"/>
    <w:rsid w:val="00A47034"/>
    <w:rsid w:val="00A50DA2"/>
    <w:rsid w:val="00AD1E03"/>
    <w:rsid w:val="00AE1E13"/>
    <w:rsid w:val="00AE2112"/>
    <w:rsid w:val="00AE40B9"/>
    <w:rsid w:val="00AF0032"/>
    <w:rsid w:val="00AF69EA"/>
    <w:rsid w:val="00B06C59"/>
    <w:rsid w:val="00B17CC4"/>
    <w:rsid w:val="00B20670"/>
    <w:rsid w:val="00B460D7"/>
    <w:rsid w:val="00B67003"/>
    <w:rsid w:val="00B76990"/>
    <w:rsid w:val="00BE457B"/>
    <w:rsid w:val="00C030D0"/>
    <w:rsid w:val="00C36233"/>
    <w:rsid w:val="00C919FD"/>
    <w:rsid w:val="00C973BE"/>
    <w:rsid w:val="00CA56BE"/>
    <w:rsid w:val="00CA7E3F"/>
    <w:rsid w:val="00CC0AAF"/>
    <w:rsid w:val="00CC259C"/>
    <w:rsid w:val="00CE4417"/>
    <w:rsid w:val="00D70369"/>
    <w:rsid w:val="00D810B4"/>
    <w:rsid w:val="00D81944"/>
    <w:rsid w:val="00DE0F40"/>
    <w:rsid w:val="00E03B61"/>
    <w:rsid w:val="00E0739D"/>
    <w:rsid w:val="00E303E3"/>
    <w:rsid w:val="00E34922"/>
    <w:rsid w:val="00E417F1"/>
    <w:rsid w:val="00E93824"/>
    <w:rsid w:val="00EA57BA"/>
    <w:rsid w:val="00EA7F8B"/>
    <w:rsid w:val="00EE5C7B"/>
    <w:rsid w:val="00F02A61"/>
    <w:rsid w:val="00F113AE"/>
    <w:rsid w:val="00F17B65"/>
    <w:rsid w:val="00F45810"/>
    <w:rsid w:val="00F74F3E"/>
    <w:rsid w:val="00F923AA"/>
    <w:rsid w:val="00FA1070"/>
    <w:rsid w:val="00FD6619"/>
    <w:rsid w:val="00FF4021"/>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lack"/>
    </o:shapedefaults>
    <o:shapelayout v:ext="edit">
      <o:idmap v:ext="edit" data="1"/>
    </o:shapelayout>
  </w:shapeDefaults>
  <w:decimalSymbol w:val=","/>
  <w:listSeparator w:val=";"/>
  <w14:docId w14:val="14B6A36C"/>
  <w15:chartTrackingRefBased/>
  <w15:docId w15:val="{149F42B4-CD3D-4A25-93DC-4B2BAEE6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4039A5"/>
    <w:rPr>
      <w:rFonts w:ascii="ITC Franklin Gothic Std Book" w:hAnsi="ITC Franklin Gothic Std Book"/>
      <w:sz w:val="15"/>
      <w:szCs w:val="19"/>
      <w:lang w:val="en-GB"/>
    </w:rPr>
  </w:style>
  <w:style w:type="paragraph" w:styleId="ListParagraph">
    <w:name w:val="List Paragraph"/>
    <w:basedOn w:val="Normal"/>
    <w:uiPriority w:val="34"/>
    <w:qFormat/>
    <w:rsid w:val="00321B86"/>
    <w:pPr>
      <w:spacing w:line="240" w:lineRule="auto"/>
      <w:ind w:left="720" w:right="0"/>
    </w:pPr>
    <w:rPr>
      <w:rFonts w:ascii="Calibri" w:eastAsiaTheme="minorHAnsi" w:hAnsi="Calibri" w:cs="Calibri"/>
      <w:sz w:val="22"/>
      <w:szCs w:val="22"/>
      <w:lang w:val="en-ZA" w:eastAsia="en-ZA"/>
    </w:rPr>
  </w:style>
  <w:style w:type="character" w:styleId="FollowedHyperlink">
    <w:name w:val="FollowedHyperlink"/>
    <w:basedOn w:val="DefaultParagraphFont"/>
    <w:rsid w:val="004F2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7188">
      <w:bodyDiv w:val="1"/>
      <w:marLeft w:val="0"/>
      <w:marRight w:val="0"/>
      <w:marTop w:val="0"/>
      <w:marBottom w:val="0"/>
      <w:divBdr>
        <w:top w:val="none" w:sz="0" w:space="0" w:color="auto"/>
        <w:left w:val="none" w:sz="0" w:space="0" w:color="auto"/>
        <w:bottom w:val="none" w:sz="0" w:space="0" w:color="auto"/>
        <w:right w:val="none" w:sz="0" w:space="0" w:color="auto"/>
      </w:divBdr>
    </w:div>
    <w:div w:id="9397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products/reach-stackers/reach-stackers-for-container-handl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kclifttrucks.com/products/container-lift-trucks/laden-container-handlers-30-45-to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clifttrucks.com" TargetMode="External"/><Relationship Id="rId4" Type="http://schemas.openxmlformats.org/officeDocument/2006/relationships/webSettings" Target="webSettings.xml"/><Relationship Id="rId9" Type="http://schemas.openxmlformats.org/officeDocument/2006/relationships/hyperlink" Target="http://www.kclifttrucks.com/products/reach-stackers/reach-stackers-for-barge-handl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h\AppData\Local\Microsoft\Windows\INetCache\Content.Outlook\G1QV410F\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540</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keywords/>
  <dc:description/>
  <cp:lastModifiedBy>Erica Månsson</cp:lastModifiedBy>
  <cp:revision>10</cp:revision>
  <cp:lastPrinted>2006-09-13T07:55:00Z</cp:lastPrinted>
  <dcterms:created xsi:type="dcterms:W3CDTF">2017-09-27T07:40:00Z</dcterms:created>
  <dcterms:modified xsi:type="dcterms:W3CDTF">2017-10-04T06:22:00Z</dcterms:modified>
</cp:coreProperties>
</file>