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16A8" w14:textId="162E6EC3" w:rsidR="00532297" w:rsidRDefault="00FC13EF" w:rsidP="00532297">
      <w:pPr>
        <w:rPr>
          <w:rFonts w:ascii="ITC Franklin Gothic Std Med" w:hAnsi="ITC Franklin Gothic Std Med"/>
          <w:bCs/>
          <w:sz w:val="28"/>
          <w:szCs w:val="28"/>
        </w:rPr>
      </w:pPr>
      <w:r w:rsidRPr="00FC13EF">
        <w:rPr>
          <w:rFonts w:ascii="ITC Franklin Gothic Std Med" w:hAnsi="ITC Franklin Gothic Std Med"/>
          <w:bCs/>
          <w:sz w:val="28"/>
          <w:szCs w:val="28"/>
        </w:rPr>
        <w:t xml:space="preserve">Konecranes </w:t>
      </w:r>
      <w:r w:rsidRPr="00FC13EF">
        <w:rPr>
          <w:rFonts w:ascii="ITC Franklin Gothic Std Med" w:hAnsi="ITC Franklin Gothic Std Med"/>
          <w:bCs/>
          <w:noProof/>
          <w:sz w:val="28"/>
          <w:szCs w:val="28"/>
        </w:rPr>
        <w:t>go</w:t>
      </w:r>
      <w:r w:rsidRPr="00FC13EF">
        <w:rPr>
          <w:rFonts w:ascii="ITC Franklin Gothic Std Med" w:hAnsi="ITC Franklin Gothic Std Med"/>
          <w:bCs/>
          <w:sz w:val="28"/>
          <w:szCs w:val="28"/>
        </w:rPr>
        <w:t xml:space="preserve"> Big at The Precast Show</w:t>
      </w:r>
    </w:p>
    <w:p w14:paraId="0E5BF739" w14:textId="77777777" w:rsidR="00837FF2" w:rsidRDefault="00837FF2" w:rsidP="00532297">
      <w:pPr>
        <w:rPr>
          <w:rFonts w:ascii="ITC Franklin Gothic Std Med" w:hAnsi="ITC Franklin Gothic Std Med"/>
          <w:bCs/>
          <w:sz w:val="28"/>
          <w:szCs w:val="28"/>
        </w:rPr>
      </w:pPr>
    </w:p>
    <w:p w14:paraId="0B2EBC0A" w14:textId="5D48BD13" w:rsidR="002323BA" w:rsidRDefault="00FC13EF" w:rsidP="00FC13EF">
      <w:pPr>
        <w:pStyle w:val="Paragraph"/>
        <w:ind w:firstLine="0"/>
        <w:rPr>
          <w:rFonts w:ascii="ITC Franklin Gothic Std Med" w:hAnsi="ITC Franklin Gothic Std Med"/>
          <w:szCs w:val="22"/>
        </w:rPr>
      </w:pPr>
      <w:r w:rsidRPr="00FC13EF">
        <w:rPr>
          <w:rFonts w:ascii="ITC Franklin Gothic Std Med" w:hAnsi="ITC Franklin Gothic Std Med"/>
          <w:szCs w:val="22"/>
        </w:rPr>
        <w:t>Konecranes will be displaying an “out</w:t>
      </w:r>
      <w:r w:rsidR="00BF438D">
        <w:rPr>
          <w:rFonts w:ascii="ITC Franklin Gothic Std Med" w:hAnsi="ITC Franklin Gothic Std Med"/>
          <w:szCs w:val="22"/>
        </w:rPr>
        <w:t>side</w:t>
      </w:r>
      <w:r w:rsidRPr="00FC13EF">
        <w:rPr>
          <w:rFonts w:ascii="ITC Franklin Gothic Std Med" w:hAnsi="ITC Franklin Gothic Std Med"/>
          <w:szCs w:val="22"/>
        </w:rPr>
        <w:t>-the-</w:t>
      </w:r>
      <w:r>
        <w:rPr>
          <w:rFonts w:ascii="ITC Franklin Gothic Std Med" w:hAnsi="ITC Franklin Gothic Std Med"/>
          <w:szCs w:val="22"/>
        </w:rPr>
        <w:t>box” C-</w:t>
      </w:r>
      <w:r w:rsidR="002323BA">
        <w:rPr>
          <w:rFonts w:ascii="ITC Franklin Gothic Std Med" w:hAnsi="ITC Franklin Gothic Std Med"/>
          <w:szCs w:val="22"/>
        </w:rPr>
        <w:t>g</w:t>
      </w:r>
      <w:r>
        <w:rPr>
          <w:rFonts w:ascii="ITC Franklin Gothic Std Med" w:hAnsi="ITC Franklin Gothic Std Med"/>
          <w:szCs w:val="22"/>
        </w:rPr>
        <w:t xml:space="preserve">eneration SMV 16-1200 C </w:t>
      </w:r>
      <w:r w:rsidR="002323BA">
        <w:rPr>
          <w:rFonts w:ascii="ITC Franklin Gothic Std Med" w:hAnsi="ITC Franklin Gothic Std Med"/>
          <w:szCs w:val="22"/>
        </w:rPr>
        <w:t>l</w:t>
      </w:r>
      <w:r w:rsidRPr="00FC13EF">
        <w:rPr>
          <w:rFonts w:ascii="ITC Franklin Gothic Std Med" w:hAnsi="ITC Franklin Gothic Std Med"/>
          <w:szCs w:val="22"/>
        </w:rPr>
        <w:t xml:space="preserve">ift truck at The </w:t>
      </w:r>
      <w:r>
        <w:rPr>
          <w:rFonts w:ascii="ITC Franklin Gothic Std Med" w:hAnsi="ITC Franklin Gothic Std Med"/>
          <w:szCs w:val="22"/>
        </w:rPr>
        <w:t xml:space="preserve">Precast Show in Nashville, </w:t>
      </w:r>
      <w:r w:rsidRPr="00FC13EF">
        <w:rPr>
          <w:rFonts w:ascii="ITC Franklin Gothic Std Med" w:hAnsi="ITC Franklin Gothic Std Med"/>
          <w:szCs w:val="22"/>
        </w:rPr>
        <w:t>Tennessee this year. The show</w:t>
      </w:r>
      <w:r>
        <w:rPr>
          <w:rFonts w:ascii="ITC Franklin Gothic Std Med" w:hAnsi="ITC Franklin Gothic Std Med"/>
          <w:szCs w:val="22"/>
        </w:rPr>
        <w:t xml:space="preserve">, which runs from </w:t>
      </w:r>
      <w:r w:rsidR="002323BA">
        <w:rPr>
          <w:rFonts w:ascii="ITC Franklin Gothic Std Med" w:hAnsi="ITC Franklin Gothic Std Med"/>
          <w:szCs w:val="22"/>
        </w:rPr>
        <w:t xml:space="preserve">March 3-5, </w:t>
      </w:r>
      <w:r w:rsidRPr="00FC13EF">
        <w:rPr>
          <w:rFonts w:ascii="ITC Franklin Gothic Std Med" w:hAnsi="ITC Franklin Gothic Std Med"/>
          <w:szCs w:val="22"/>
        </w:rPr>
        <w:t>2016 is the largest precast-specific show in North America.</w:t>
      </w:r>
    </w:p>
    <w:p w14:paraId="1AF0712D" w14:textId="3062B8DA" w:rsidR="00FC13EF" w:rsidRPr="00FC13EF" w:rsidRDefault="00FC13EF" w:rsidP="00FC13EF">
      <w:pPr>
        <w:rPr>
          <w:noProof/>
          <w:sz w:val="20"/>
          <w:szCs w:val="20"/>
        </w:rPr>
      </w:pPr>
      <w:r w:rsidRPr="00FC13EF">
        <w:rPr>
          <w:noProof/>
          <w:sz w:val="20"/>
          <w:szCs w:val="20"/>
        </w:rPr>
        <w:t xml:space="preserve">The Konecranes 500 sq ft display area will </w:t>
      </w:r>
      <w:r w:rsidRPr="007E50EA">
        <w:rPr>
          <w:noProof/>
          <w:sz w:val="20"/>
          <w:szCs w:val="20"/>
        </w:rPr>
        <w:t>be dominated</w:t>
      </w:r>
      <w:r w:rsidRPr="00FC13EF">
        <w:rPr>
          <w:noProof/>
          <w:sz w:val="20"/>
          <w:szCs w:val="20"/>
        </w:rPr>
        <w:t xml:space="preserve"> by the new-look lift truck, and visitors will be able to get a hands-on feel for the machine’s new spacious cab with world-class ergonomics and a range of customizable specifications. The booth </w:t>
      </w:r>
      <w:r w:rsidRPr="007E50EA">
        <w:rPr>
          <w:noProof/>
          <w:sz w:val="20"/>
          <w:szCs w:val="20"/>
        </w:rPr>
        <w:t>is manned</w:t>
      </w:r>
      <w:r w:rsidRPr="00FC13EF">
        <w:rPr>
          <w:noProof/>
          <w:sz w:val="20"/>
          <w:szCs w:val="20"/>
        </w:rPr>
        <w:t xml:space="preserve"> by</w:t>
      </w:r>
      <w:bookmarkStart w:id="0" w:name="_GoBack"/>
      <w:bookmarkEnd w:id="0"/>
      <w:r w:rsidRPr="00FC13EF">
        <w:rPr>
          <w:noProof/>
          <w:sz w:val="20"/>
          <w:szCs w:val="20"/>
        </w:rPr>
        <w:t xml:space="preserve"> product specialists from Konecranes as well as sales representatives from distributors within the area. </w:t>
      </w:r>
    </w:p>
    <w:p w14:paraId="15328A67" w14:textId="77777777" w:rsidR="00FC13EF" w:rsidRPr="00FC13EF" w:rsidRDefault="00FC13EF" w:rsidP="00FC13EF">
      <w:pPr>
        <w:rPr>
          <w:noProof/>
          <w:sz w:val="20"/>
          <w:szCs w:val="20"/>
        </w:rPr>
      </w:pPr>
    </w:p>
    <w:p w14:paraId="4EF45258" w14:textId="36C4F6B4" w:rsidR="00FC13EF" w:rsidRPr="00FC13EF" w:rsidRDefault="00FC13EF" w:rsidP="00FC13EF">
      <w:pPr>
        <w:rPr>
          <w:noProof/>
          <w:sz w:val="20"/>
          <w:szCs w:val="20"/>
        </w:rPr>
      </w:pPr>
      <w:r w:rsidRPr="00FC13EF">
        <w:rPr>
          <w:noProof/>
          <w:sz w:val="20"/>
          <w:szCs w:val="20"/>
        </w:rPr>
        <w:t xml:space="preserve">Since the 1950s, Konecranes have been making Lift Trucks with Heart, and today pride themselves on building machines that boast the lowest cost of ownership by a simple equation </w:t>
      </w:r>
      <w:r w:rsidRPr="007E50EA">
        <w:rPr>
          <w:noProof/>
          <w:sz w:val="20"/>
          <w:szCs w:val="20"/>
        </w:rPr>
        <w:t>of:</w:t>
      </w:r>
      <w:r w:rsidRPr="00FC13EF">
        <w:rPr>
          <w:noProof/>
          <w:sz w:val="20"/>
          <w:szCs w:val="20"/>
        </w:rPr>
        <w:t xml:space="preserve"> Purchase Price + Running Costs – Second-hand Value. In simpler terms a Konecranes </w:t>
      </w:r>
      <w:r w:rsidRPr="007E50EA">
        <w:rPr>
          <w:noProof/>
          <w:sz w:val="20"/>
          <w:szCs w:val="20"/>
        </w:rPr>
        <w:t>machine</w:t>
      </w:r>
      <w:r w:rsidRPr="00FC13EF">
        <w:rPr>
          <w:noProof/>
          <w:sz w:val="20"/>
          <w:szCs w:val="20"/>
        </w:rPr>
        <w:t xml:space="preserve"> </w:t>
      </w:r>
      <w:r w:rsidR="00837FF2">
        <w:rPr>
          <w:noProof/>
          <w:sz w:val="20"/>
          <w:szCs w:val="20"/>
        </w:rPr>
        <w:t xml:space="preserve">offers the optimal value </w:t>
      </w:r>
      <w:r w:rsidRPr="00FC13EF">
        <w:rPr>
          <w:noProof/>
          <w:sz w:val="20"/>
          <w:szCs w:val="20"/>
        </w:rPr>
        <w:t>over time.</w:t>
      </w:r>
    </w:p>
    <w:p w14:paraId="0E07CFA7" w14:textId="77777777" w:rsidR="00FC13EF" w:rsidRPr="00FC13EF" w:rsidRDefault="00FC13EF" w:rsidP="00FC13EF">
      <w:pPr>
        <w:rPr>
          <w:noProof/>
          <w:sz w:val="20"/>
          <w:szCs w:val="20"/>
        </w:rPr>
      </w:pPr>
    </w:p>
    <w:p w14:paraId="5CB5F502" w14:textId="77777777" w:rsidR="00FC13EF" w:rsidRPr="00FC13EF" w:rsidRDefault="00FC13EF" w:rsidP="00FC13EF">
      <w:pPr>
        <w:rPr>
          <w:noProof/>
          <w:sz w:val="20"/>
          <w:szCs w:val="20"/>
        </w:rPr>
      </w:pPr>
      <w:r w:rsidRPr="00FC13EF">
        <w:rPr>
          <w:noProof/>
          <w:sz w:val="20"/>
          <w:szCs w:val="20"/>
        </w:rPr>
        <w:t xml:space="preserve">All visitors will be able to get a hands-on experience of TRUCONNECT® </w:t>
      </w:r>
      <w:r w:rsidRPr="007E50EA">
        <w:rPr>
          <w:noProof/>
          <w:sz w:val="20"/>
          <w:szCs w:val="20"/>
        </w:rPr>
        <w:t>remote</w:t>
      </w:r>
      <w:r w:rsidRPr="00FC13EF">
        <w:rPr>
          <w:noProof/>
          <w:sz w:val="20"/>
          <w:szCs w:val="20"/>
        </w:rPr>
        <w:t xml:space="preserve"> monitoring as it will </w:t>
      </w:r>
      <w:r w:rsidRPr="007E50EA">
        <w:rPr>
          <w:noProof/>
          <w:sz w:val="20"/>
          <w:szCs w:val="20"/>
        </w:rPr>
        <w:t>be demonstrated</w:t>
      </w:r>
      <w:r w:rsidRPr="00FC13EF">
        <w:rPr>
          <w:noProof/>
          <w:sz w:val="20"/>
          <w:szCs w:val="20"/>
        </w:rPr>
        <w:t xml:space="preserve"> in the booth. The demonstration will </w:t>
      </w:r>
      <w:r w:rsidRPr="007E50EA">
        <w:rPr>
          <w:noProof/>
          <w:sz w:val="20"/>
          <w:szCs w:val="20"/>
        </w:rPr>
        <w:t>be based</w:t>
      </w:r>
      <w:r w:rsidRPr="00FC13EF">
        <w:rPr>
          <w:noProof/>
          <w:sz w:val="20"/>
          <w:szCs w:val="20"/>
        </w:rPr>
        <w:t xml:space="preserve"> on real-time information about fleets in use at that time. Simply, a must see. </w:t>
      </w:r>
    </w:p>
    <w:p w14:paraId="4B854889" w14:textId="77777777" w:rsidR="00FC13EF" w:rsidRPr="00FC13EF" w:rsidRDefault="00FC13EF" w:rsidP="00FC13EF">
      <w:pPr>
        <w:rPr>
          <w:noProof/>
          <w:sz w:val="20"/>
          <w:szCs w:val="20"/>
        </w:rPr>
      </w:pPr>
    </w:p>
    <w:p w14:paraId="533C7E72" w14:textId="77777777" w:rsidR="00532297" w:rsidRDefault="00FC13EF" w:rsidP="00FC13EF">
      <w:pPr>
        <w:rPr>
          <w:noProof/>
          <w:sz w:val="20"/>
          <w:szCs w:val="20"/>
        </w:rPr>
      </w:pPr>
      <w:r w:rsidRPr="00FC13EF">
        <w:rPr>
          <w:noProof/>
          <w:sz w:val="20"/>
          <w:szCs w:val="20"/>
        </w:rPr>
        <w:t>“Konecranes is thrilled to exhibit once again at The Precast Show. It is an exceptional opportunity to interact with this essential sector, and we look forward to introducing our distribution partners to customers old and new at Stand 1227 in March” says Phil Stevens, Sales Director North America.</w:t>
      </w:r>
    </w:p>
    <w:p w14:paraId="52CBAA9D" w14:textId="77777777" w:rsidR="00FC13EF" w:rsidRPr="00FC13EF" w:rsidRDefault="00FC13EF" w:rsidP="00FC13EF">
      <w:pPr>
        <w:rPr>
          <w:sz w:val="20"/>
          <w:szCs w:val="20"/>
          <w:lang w:val="en-US"/>
        </w:rPr>
      </w:pPr>
    </w:p>
    <w:p w14:paraId="6A5D22A6" w14:textId="77777777" w:rsidR="00FC13EF" w:rsidRDefault="00532297" w:rsidP="00532297">
      <w:pPr>
        <w:pStyle w:val="NormalHeavy"/>
      </w:pPr>
      <w:r w:rsidRPr="008D4CF1">
        <w:t xml:space="preserve">Further information: </w:t>
      </w:r>
    </w:p>
    <w:p w14:paraId="12071D70" w14:textId="77777777" w:rsidR="00532297" w:rsidRPr="0023005A" w:rsidRDefault="00FC13EF" w:rsidP="00532297">
      <w:pPr>
        <w:pStyle w:val="NormalHeavy"/>
      </w:pPr>
      <w:r>
        <w:t>Rebecca Nielsen</w:t>
      </w:r>
      <w:r w:rsidR="00532297" w:rsidRPr="0023005A">
        <w:t xml:space="preserve">, </w:t>
      </w:r>
      <w:r>
        <w:t>Marketing &amp; Communication Manager</w:t>
      </w:r>
      <w:r w:rsidR="00532297" w:rsidRPr="0023005A">
        <w:t xml:space="preserve">, </w:t>
      </w:r>
      <w:r>
        <w:t xml:space="preserve">Lift Trucks </w:t>
      </w:r>
      <w:r w:rsidR="00532297" w:rsidRPr="0023005A">
        <w:t xml:space="preserve">Email: </w:t>
      </w:r>
      <w:r>
        <w:t>Rebecca.nielsen</w:t>
      </w:r>
      <w:r w:rsidR="00532297" w:rsidRPr="008D4CF1">
        <w:t>@konecranes.com</w:t>
      </w:r>
      <w:r w:rsidR="00532297" w:rsidRPr="0023005A">
        <w:t xml:space="preserve"> or phone: +</w:t>
      </w:r>
      <w:r>
        <w:t>46725173501</w:t>
      </w:r>
    </w:p>
    <w:p w14:paraId="36011114" w14:textId="77777777" w:rsidR="00532297" w:rsidRDefault="00532297" w:rsidP="00532297"/>
    <w:p w14:paraId="61F8F95D" w14:textId="77777777" w:rsidR="00FC13EF" w:rsidRDefault="00FC13EF" w:rsidP="00532297">
      <w:pPr>
        <w:rPr>
          <w:b/>
        </w:rPr>
      </w:pPr>
      <w:r>
        <w:rPr>
          <w:b/>
        </w:rPr>
        <w:t>Phil Stevens</w:t>
      </w:r>
      <w:r w:rsidRPr="00FC13EF">
        <w:rPr>
          <w:b/>
        </w:rPr>
        <w:t xml:space="preserve">, </w:t>
      </w:r>
      <w:r>
        <w:rPr>
          <w:b/>
        </w:rPr>
        <w:t>Sales Director North America</w:t>
      </w:r>
      <w:r w:rsidRPr="00FC13EF">
        <w:rPr>
          <w:b/>
        </w:rPr>
        <w:t xml:space="preserve">, Lift Trucks </w:t>
      </w:r>
    </w:p>
    <w:p w14:paraId="27836178" w14:textId="77777777" w:rsidR="00FC13EF" w:rsidRPr="00FC13EF" w:rsidRDefault="00FC13EF" w:rsidP="00532297">
      <w:pPr>
        <w:rPr>
          <w:b/>
        </w:rPr>
      </w:pPr>
      <w:r w:rsidRPr="00FC13EF">
        <w:rPr>
          <w:b/>
        </w:rPr>
        <w:t xml:space="preserve">Email: </w:t>
      </w:r>
      <w:r>
        <w:rPr>
          <w:b/>
        </w:rPr>
        <w:t>phil.stevens</w:t>
      </w:r>
      <w:r w:rsidRPr="00FC13EF">
        <w:rPr>
          <w:b/>
        </w:rPr>
        <w:t>@konecranes.com or phone: +1 (717) 283 6835</w:t>
      </w:r>
    </w:p>
    <w:p w14:paraId="763EF5A8" w14:textId="77777777" w:rsidR="00FC13EF" w:rsidRPr="0023005A" w:rsidRDefault="00FC13EF" w:rsidP="00532297"/>
    <w:p w14:paraId="68632FA8" w14:textId="77777777" w:rsidR="00532297" w:rsidRPr="0023005A" w:rsidRDefault="00532297" w:rsidP="00532297">
      <w:r w:rsidRPr="0023005A">
        <w:t xml:space="preserve">This press release together with a downloadable picture is available at our </w:t>
      </w:r>
      <w:r w:rsidRPr="0023005A">
        <w:br/>
        <w:t xml:space="preserve">website </w:t>
      </w:r>
      <w:r w:rsidR="00FC13EF">
        <w:rPr>
          <w:rStyle w:val="NormalHeavyChar"/>
        </w:rPr>
        <w:t>kclifttrucks.com</w:t>
      </w:r>
    </w:p>
    <w:p w14:paraId="40282329" w14:textId="77777777" w:rsidR="00532297" w:rsidRPr="00FC13EF" w:rsidRDefault="00532297" w:rsidP="00532297">
      <w:pPr>
        <w:rPr>
          <w:b/>
        </w:rPr>
      </w:pPr>
    </w:p>
    <w:p w14:paraId="5ED9C1A5" w14:textId="77777777" w:rsidR="00883121" w:rsidRPr="00532297" w:rsidRDefault="00FC13EF" w:rsidP="00FC13EF">
      <w:pPr>
        <w:pStyle w:val="NormalHeavy"/>
        <w:ind w:right="112"/>
      </w:pPr>
      <w:r w:rsidRPr="00FC13EF">
        <w:t xml:space="preserve">Konecranes is a world-leading group of Lifting Businesses™, serving a broad range of customers, including manufacturing and process industries, shipyards, ports and terminals. Konecranes provides productivity-enhancing lifting solutions as well as services for lifting equipment and machine tools of all makes. In 2015, Group sales </w:t>
      </w:r>
      <w:proofErr w:type="spellStart"/>
      <w:r w:rsidRPr="00FC13EF">
        <w:t>totaled</w:t>
      </w:r>
      <w:proofErr w:type="spellEnd"/>
      <w:r w:rsidRPr="00FC13EF">
        <w:t xml:space="preserve"> EUR 2,126 million. The Group has 11,900 employees at 600 locations in 48 countries. Konecranes </w:t>
      </w:r>
      <w:r w:rsidRPr="00FC13EF">
        <w:rPr>
          <w:noProof/>
          <w:u w:val="thick" w:color="28B473"/>
        </w:rPr>
        <w:t>is listed</w:t>
      </w:r>
      <w:r w:rsidRPr="00FC13EF">
        <w:t xml:space="preserve"> on the Nasdaq </w:t>
      </w:r>
      <w:r w:rsidRPr="00FC13EF">
        <w:rPr>
          <w:lang w:val="en-US"/>
        </w:rPr>
        <w:t>Helsinki (symbol: KCR1V).</w:t>
      </w:r>
    </w:p>
    <w:sectPr w:rsidR="00883121" w:rsidRPr="00532297" w:rsidSect="00831BFE">
      <w:headerReference w:type="default" r:id="rId7"/>
      <w:footerReference w:type="default" r:id="rId8"/>
      <w:headerReference w:type="first" r:id="rId9"/>
      <w:footerReference w:type="first" r:id="rId10"/>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6FC0" w14:textId="77777777" w:rsidR="00FC13EF" w:rsidRDefault="00FC13EF">
      <w:r>
        <w:separator/>
      </w:r>
    </w:p>
  </w:endnote>
  <w:endnote w:type="continuationSeparator" w:id="0">
    <w:p w14:paraId="7990F096" w14:textId="77777777" w:rsidR="00FC13EF" w:rsidRDefault="00FC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D4E0" w14:textId="0921AE67"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837FF2">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915F98">
      <w:rPr>
        <w:noProof/>
        <w:sz w:val="18"/>
        <w:szCs w:val="18"/>
      </w:rPr>
      <w:t>1</w:t>
    </w:r>
    <w:r w:rsidRPr="005A2BDD">
      <w:rPr>
        <w:sz w:val="18"/>
        <w:szCs w:val="18"/>
      </w:rPr>
      <w:fldChar w:fldCharType="end"/>
    </w:r>
  </w:p>
  <w:p w14:paraId="54BD5404" w14:textId="77777777" w:rsidR="007C40D7" w:rsidRDefault="007C40D7" w:rsidP="00597B7B">
    <w:pPr>
      <w:pStyle w:val="Footer"/>
    </w:pPr>
  </w:p>
  <w:p w14:paraId="7E4CF198" w14:textId="77777777" w:rsidR="007C40D7" w:rsidRDefault="007C40D7"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BCF3" w14:textId="640CCB10"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915F98">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915F98">
      <w:rPr>
        <w:noProof/>
        <w:sz w:val="18"/>
        <w:szCs w:val="18"/>
      </w:rPr>
      <w:t>1</w:t>
    </w:r>
    <w:r w:rsidRPr="005A2BDD">
      <w:rPr>
        <w:sz w:val="18"/>
        <w:szCs w:val="18"/>
      </w:rPr>
      <w:fldChar w:fldCharType="end"/>
    </w:r>
  </w:p>
  <w:p w14:paraId="4B53C192" w14:textId="77777777" w:rsidR="007C40D7" w:rsidRDefault="007C40D7" w:rsidP="00597B7B">
    <w:pPr>
      <w:pStyle w:val="Footer"/>
    </w:pPr>
  </w:p>
  <w:p w14:paraId="6735CB4A" w14:textId="77777777" w:rsidR="007C40D7" w:rsidRDefault="007C40D7" w:rsidP="00597B7B">
    <w:pPr>
      <w:pStyle w:val="Footer"/>
    </w:pPr>
  </w:p>
  <w:p w14:paraId="15C4BA24" w14:textId="77777777" w:rsidR="00FC13EF" w:rsidRPr="00314CD9" w:rsidRDefault="00FC13EF" w:rsidP="00FC13EF">
    <w:pPr>
      <w:pStyle w:val="Footertexts"/>
    </w:pPr>
    <w:r>
      <w:t>Konecranes Lift Trucks</w:t>
    </w:r>
    <w:r w:rsidRPr="00636977">
      <w:t xml:space="preserve">. </w:t>
    </w:r>
    <w:r w:rsidRPr="00A76797">
      <w:rPr>
        <w:lang w:val="sv-SE"/>
      </w:rPr>
      <w:t xml:space="preserve">Box 103, Anders Anderssons väg 13, SE-285 23, Sweden. </w:t>
    </w:r>
    <w:r w:rsidRPr="00314CD9">
      <w:t>Tel +</w:t>
    </w:r>
    <w:r>
      <w:t>46</w:t>
    </w:r>
    <w:r w:rsidRPr="00314CD9">
      <w:t xml:space="preserve"> (0)</w:t>
    </w:r>
    <w:r>
      <w:t>433 73 300</w:t>
    </w:r>
  </w:p>
  <w:p w14:paraId="3725ABE7" w14:textId="77777777" w:rsidR="00FC13EF" w:rsidRPr="00597B7B" w:rsidRDefault="00FC13EF" w:rsidP="00FC13EF">
    <w:pPr>
      <w:pStyle w:val="Footer"/>
      <w:ind w:left="1080"/>
    </w:pPr>
    <w:r w:rsidRPr="00314CD9">
      <w:t>Fax +</w:t>
    </w:r>
    <w:r>
      <w:t>46 (0)433 73 310. Business ID 556142-4960</w:t>
    </w:r>
    <w:r w:rsidRPr="00314CD9">
      <w:t xml:space="preserve">. </w:t>
    </w:r>
    <w:r>
      <w:t>Markaryd</w:t>
    </w:r>
    <w:r w:rsidRPr="00314CD9">
      <w:t xml:space="preserve">. </w:t>
    </w:r>
    <w:hyperlink r:id="rId1" w:history="1">
      <w:r w:rsidRPr="003539DB">
        <w:rPr>
          <w:rStyle w:val="Hyperlink"/>
          <w:rFonts w:ascii="ITC Franklin Gothic Std Med" w:hAnsi="ITC Franklin Gothic Std Med"/>
        </w:rPr>
        <w:t>www.kclifttrucks.com</w:t>
      </w:r>
    </w:hyperlink>
    <w:r>
      <w:rPr>
        <w:rFonts w:ascii="ITC Franklin Gothic Std Med" w:hAnsi="ITC Franklin Gothic Std Med"/>
      </w:rPr>
      <w:t xml:space="preserve"> </w:t>
    </w:r>
    <w:hyperlink r:id="rId2" w:history="1">
      <w:r w:rsidRPr="003539DB">
        <w:rPr>
          <w:rStyle w:val="Hyperlink"/>
          <w:rFonts w:ascii="ITC Franklin Gothic Std Med" w:hAnsi="ITC Franklin Gothic Std Med"/>
        </w:rPr>
        <w:t>www.konecranes.com</w:t>
      </w:r>
    </w:hyperlink>
  </w:p>
  <w:p w14:paraId="3B4098EE" w14:textId="77777777" w:rsidR="007C40D7" w:rsidRPr="005A2BDD" w:rsidRDefault="007C40D7" w:rsidP="00C030D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D253" w14:textId="77777777" w:rsidR="00FC13EF" w:rsidRDefault="00FC13EF">
      <w:r>
        <w:separator/>
      </w:r>
    </w:p>
  </w:footnote>
  <w:footnote w:type="continuationSeparator" w:id="0">
    <w:p w14:paraId="462D3441" w14:textId="77777777" w:rsidR="00FC13EF" w:rsidRDefault="00FC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4CD4" w14:textId="77777777" w:rsidR="007C40D7" w:rsidRPr="005A2BDD" w:rsidRDefault="00831BFE" w:rsidP="00E303E3">
    <w:pPr>
      <w:pStyle w:val="Headertitle"/>
      <w:rPr>
        <w:rFonts w:cs="Arial"/>
      </w:rPr>
    </w:pPr>
    <w:r>
      <w:rPr>
        <w:noProof/>
        <w:lang w:val="en-US"/>
      </w:rPr>
      <w:drawing>
        <wp:anchor distT="0" distB="0" distL="114300" distR="114300" simplePos="0" relativeHeight="251659264" behindDoc="1" locked="1" layoutInCell="1" allowOverlap="1" wp14:anchorId="2DC2D345" wp14:editId="262FD6C9">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14:paraId="6C0326FF" w14:textId="77777777" w:rsidR="007C40D7" w:rsidRPr="005A2BDD" w:rsidRDefault="007C40D7" w:rsidP="00E303E3">
    <w:pPr>
      <w:pStyle w:val="Header"/>
      <w:rPr>
        <w:rFonts w:ascii="ITC Franklin Gothic Std Med" w:hAnsi="ITC Franklin Gothic Std Med"/>
      </w:rPr>
    </w:pPr>
    <w:smartTag w:uri="urn:schemas-microsoft-com:office:smarttags" w:element="place">
      <w:smartTag w:uri="urn:schemas-microsoft-com:office:smarttags" w:element="City">
        <w:r w:rsidRPr="005A2BDD">
          <w:rPr>
            <w:rFonts w:ascii="ITC Franklin Gothic Std Med" w:hAnsi="ITC Franklin Gothic Std Med"/>
            <w:bCs/>
          </w:rPr>
          <w:t>Helsinki</w:t>
        </w:r>
      </w:smartTag>
    </w:smartTag>
    <w:r w:rsidRPr="005A2BDD">
      <w:rPr>
        <w:rFonts w:ascii="ITC Franklin Gothic Std Med" w:hAnsi="ITC Franklin Gothic Std Med"/>
        <w:bCs/>
      </w:rPr>
      <w:t xml:space="preserve"> Day 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A639" w14:textId="77777777" w:rsidR="007C40D7" w:rsidRPr="005A2BDD" w:rsidRDefault="00831BFE" w:rsidP="00E303E3">
    <w:pPr>
      <w:pStyle w:val="Headertitle"/>
      <w:rPr>
        <w:rFonts w:cs="Arial"/>
      </w:rPr>
    </w:pPr>
    <w:r>
      <w:rPr>
        <w:noProof/>
        <w:lang w:val="en-US"/>
      </w:rPr>
      <w:drawing>
        <wp:anchor distT="0" distB="0" distL="114300" distR="114300" simplePos="0" relativeHeight="251658240" behindDoc="1" locked="1" layoutInCell="1" allowOverlap="1" wp14:anchorId="144F92E5" wp14:editId="4BC325AB">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14:paraId="4B0F9865" w14:textId="77777777" w:rsidR="007C40D7" w:rsidRPr="005A2BDD" w:rsidRDefault="00FC13EF" w:rsidP="00E303E3">
    <w:pPr>
      <w:pStyle w:val="Header"/>
      <w:rPr>
        <w:rFonts w:ascii="ITC Franklin Gothic Std Med" w:hAnsi="ITC Franklin Gothic Std Med"/>
      </w:rPr>
    </w:pPr>
    <w:r>
      <w:rPr>
        <w:rFonts w:ascii="ITC Franklin Gothic Std Med" w:hAnsi="ITC Franklin Gothic Std Med"/>
        <w:bCs/>
      </w:rPr>
      <w:t>Markaryd</w:t>
    </w:r>
    <w:r w:rsidR="007C40D7" w:rsidRPr="005A2BDD">
      <w:rPr>
        <w:rFonts w:ascii="ITC Franklin Gothic Std Med" w:hAnsi="ITC Franklin Gothic Std Med"/>
        <w:bCs/>
      </w:rPr>
      <w:t xml:space="preserve"> </w:t>
    </w:r>
    <w:r>
      <w:rPr>
        <w:rFonts w:ascii="ITC Franklin Gothic Std Med" w:hAnsi="ITC Franklin Gothic Std Med"/>
        <w:bCs/>
      </w:rPr>
      <w:t>22</w:t>
    </w:r>
    <w:r w:rsidR="007C40D7" w:rsidRPr="005A2BDD">
      <w:rPr>
        <w:rFonts w:ascii="ITC Franklin Gothic Std Med" w:hAnsi="ITC Franklin Gothic Std Med"/>
        <w:bCs/>
      </w:rPr>
      <w:t xml:space="preserve"> </w:t>
    </w:r>
    <w:r w:rsidR="007E50EA">
      <w:rPr>
        <w:rFonts w:ascii="ITC Franklin Gothic Std Med" w:hAnsi="ITC Franklin Gothic Std Med"/>
        <w:bCs/>
      </w:rPr>
      <w:t>February</w:t>
    </w:r>
    <w:r w:rsidR="007C40D7" w:rsidRPr="005A2BDD">
      <w:rPr>
        <w:rFonts w:ascii="ITC Franklin Gothic Std Med" w:hAnsi="ITC Franklin Gothic Std Med"/>
        <w:bCs/>
      </w:rPr>
      <w:t xml:space="preserve"> </w:t>
    </w:r>
    <w:r>
      <w:rPr>
        <w:rFonts w:ascii="ITC Franklin Gothic Std Med" w:hAnsi="ITC Franklin Gothic Std Med"/>
        <w:bC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hyphenationZone w:val="425"/>
  <w:noPunctuationKerning/>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ys7Q0NjM3MLMwMDdW0lEKTi0uzszPAykwqQUAW8GZiCwAAAA="/>
  </w:docVars>
  <w:rsids>
    <w:rsidRoot w:val="00FC13EF"/>
    <w:rsid w:val="00085F76"/>
    <w:rsid w:val="000901D2"/>
    <w:rsid w:val="000B352A"/>
    <w:rsid w:val="000E35E9"/>
    <w:rsid w:val="000F17A9"/>
    <w:rsid w:val="00113C60"/>
    <w:rsid w:val="001A07B4"/>
    <w:rsid w:val="001B794E"/>
    <w:rsid w:val="001E61EE"/>
    <w:rsid w:val="00225910"/>
    <w:rsid w:val="0023005A"/>
    <w:rsid w:val="002323BA"/>
    <w:rsid w:val="00245B9E"/>
    <w:rsid w:val="00253127"/>
    <w:rsid w:val="002E64E6"/>
    <w:rsid w:val="0031360E"/>
    <w:rsid w:val="00317210"/>
    <w:rsid w:val="00387B56"/>
    <w:rsid w:val="003A470C"/>
    <w:rsid w:val="003D3540"/>
    <w:rsid w:val="00430900"/>
    <w:rsid w:val="00434AD6"/>
    <w:rsid w:val="004D4BC3"/>
    <w:rsid w:val="004E5FB6"/>
    <w:rsid w:val="004F7809"/>
    <w:rsid w:val="00526CE7"/>
    <w:rsid w:val="00530EB0"/>
    <w:rsid w:val="00532297"/>
    <w:rsid w:val="00537806"/>
    <w:rsid w:val="00552E2E"/>
    <w:rsid w:val="0056094C"/>
    <w:rsid w:val="0058433A"/>
    <w:rsid w:val="00597B7B"/>
    <w:rsid w:val="005A2BDD"/>
    <w:rsid w:val="005D1DA7"/>
    <w:rsid w:val="005E6718"/>
    <w:rsid w:val="00601098"/>
    <w:rsid w:val="006245B0"/>
    <w:rsid w:val="006651E1"/>
    <w:rsid w:val="006933E2"/>
    <w:rsid w:val="006A1C1B"/>
    <w:rsid w:val="00712A5D"/>
    <w:rsid w:val="00715369"/>
    <w:rsid w:val="00726C12"/>
    <w:rsid w:val="0076319A"/>
    <w:rsid w:val="00772FCF"/>
    <w:rsid w:val="00783AF6"/>
    <w:rsid w:val="007926ED"/>
    <w:rsid w:val="007A2151"/>
    <w:rsid w:val="007A2E3D"/>
    <w:rsid w:val="007A48CF"/>
    <w:rsid w:val="007C40D7"/>
    <w:rsid w:val="007E50EA"/>
    <w:rsid w:val="007E78D6"/>
    <w:rsid w:val="00807E77"/>
    <w:rsid w:val="0081046F"/>
    <w:rsid w:val="00810C1B"/>
    <w:rsid w:val="00812A33"/>
    <w:rsid w:val="00831BFE"/>
    <w:rsid w:val="00837FF2"/>
    <w:rsid w:val="008406D1"/>
    <w:rsid w:val="0085329A"/>
    <w:rsid w:val="00883121"/>
    <w:rsid w:val="00894EC9"/>
    <w:rsid w:val="008C0B5A"/>
    <w:rsid w:val="008D3C3C"/>
    <w:rsid w:val="00913DB7"/>
    <w:rsid w:val="00915F98"/>
    <w:rsid w:val="0092746F"/>
    <w:rsid w:val="00944BBF"/>
    <w:rsid w:val="00945015"/>
    <w:rsid w:val="009548C1"/>
    <w:rsid w:val="0096273D"/>
    <w:rsid w:val="00A16D16"/>
    <w:rsid w:val="00A213CC"/>
    <w:rsid w:val="00A3417E"/>
    <w:rsid w:val="00A44E39"/>
    <w:rsid w:val="00A47034"/>
    <w:rsid w:val="00AA6D63"/>
    <w:rsid w:val="00AD1E03"/>
    <w:rsid w:val="00AE1E13"/>
    <w:rsid w:val="00AE2112"/>
    <w:rsid w:val="00AE2117"/>
    <w:rsid w:val="00AF0032"/>
    <w:rsid w:val="00AF69EA"/>
    <w:rsid w:val="00B06C59"/>
    <w:rsid w:val="00B17CC4"/>
    <w:rsid w:val="00B67003"/>
    <w:rsid w:val="00B71FED"/>
    <w:rsid w:val="00B9407F"/>
    <w:rsid w:val="00BE457B"/>
    <w:rsid w:val="00BF438D"/>
    <w:rsid w:val="00C030D0"/>
    <w:rsid w:val="00C919FD"/>
    <w:rsid w:val="00CA7E3F"/>
    <w:rsid w:val="00CC0AAF"/>
    <w:rsid w:val="00CE4417"/>
    <w:rsid w:val="00D810B4"/>
    <w:rsid w:val="00D81944"/>
    <w:rsid w:val="00E0739D"/>
    <w:rsid w:val="00E275AF"/>
    <w:rsid w:val="00E303E3"/>
    <w:rsid w:val="00E34922"/>
    <w:rsid w:val="00E417F1"/>
    <w:rsid w:val="00EA7F8B"/>
    <w:rsid w:val="00ED7448"/>
    <w:rsid w:val="00EE5C7B"/>
    <w:rsid w:val="00EE76EA"/>
    <w:rsid w:val="00EF6695"/>
    <w:rsid w:val="00F113AE"/>
    <w:rsid w:val="00F12237"/>
    <w:rsid w:val="00F73B6E"/>
    <w:rsid w:val="00FC13EF"/>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colormru v:ext="edit" colors="black"/>
    </o:shapedefaults>
    <o:shapelayout v:ext="edit">
      <o:idmap v:ext="edit" data="1"/>
    </o:shapelayout>
  </w:shapeDefaults>
  <w:decimalSymbol w:val=","/>
  <w:listSeparator w:val=";"/>
  <w14:docId w14:val="1B3C5B96"/>
  <w15:chartTrackingRefBased/>
  <w15:docId w15:val="{FD215355-3999-4948-8F08-774884B5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link w:val="FooterChar"/>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paragraph" w:customStyle="1" w:styleId="Footertexts">
    <w:name w:val="Footer_texts"/>
    <w:basedOn w:val="Footer"/>
    <w:link w:val="FootertextsChar"/>
    <w:qFormat/>
    <w:rsid w:val="00FC13EF"/>
    <w:pPr>
      <w:spacing w:line="180" w:lineRule="exact"/>
      <w:ind w:left="1077"/>
    </w:pPr>
    <w:rPr>
      <w:lang w:val="en-US"/>
    </w:rPr>
  </w:style>
  <w:style w:type="character" w:customStyle="1" w:styleId="FooterChar">
    <w:name w:val="Footer Char"/>
    <w:link w:val="Footer"/>
    <w:rsid w:val="00FC13EF"/>
    <w:rPr>
      <w:rFonts w:ascii="ITC Franklin Gothic Std Book" w:hAnsi="ITC Franklin Gothic Std Book"/>
      <w:sz w:val="15"/>
      <w:szCs w:val="19"/>
      <w:lang w:val="en-GB"/>
    </w:rPr>
  </w:style>
  <w:style w:type="character" w:customStyle="1" w:styleId="FootertextsChar">
    <w:name w:val="Footer_texts Char"/>
    <w:link w:val="Footertexts"/>
    <w:rsid w:val="00FC13EF"/>
    <w:rPr>
      <w:rFonts w:ascii="ITC Franklin Gothic Std Book" w:hAnsi="ITC Franklin Gothic Std Book"/>
      <w:sz w:val="15"/>
      <w:szCs w:val="19"/>
    </w:rPr>
  </w:style>
  <w:style w:type="character" w:styleId="CommentReference">
    <w:name w:val="annotation reference"/>
    <w:basedOn w:val="DefaultParagraphFont"/>
    <w:rsid w:val="002323BA"/>
    <w:rPr>
      <w:sz w:val="16"/>
      <w:szCs w:val="16"/>
    </w:rPr>
  </w:style>
  <w:style w:type="paragraph" w:styleId="CommentText">
    <w:name w:val="annotation text"/>
    <w:basedOn w:val="Normal"/>
    <w:link w:val="CommentTextChar"/>
    <w:rsid w:val="002323BA"/>
    <w:pPr>
      <w:spacing w:line="240" w:lineRule="auto"/>
    </w:pPr>
    <w:rPr>
      <w:sz w:val="20"/>
      <w:szCs w:val="20"/>
    </w:rPr>
  </w:style>
  <w:style w:type="character" w:customStyle="1" w:styleId="CommentTextChar">
    <w:name w:val="Comment Text Char"/>
    <w:basedOn w:val="DefaultParagraphFont"/>
    <w:link w:val="CommentText"/>
    <w:rsid w:val="002323BA"/>
    <w:rPr>
      <w:rFonts w:ascii="ITC Franklin Gothic Std Book" w:hAnsi="ITC Franklin Gothic Std Book"/>
      <w:lang w:val="en-GB"/>
    </w:rPr>
  </w:style>
  <w:style w:type="paragraph" w:styleId="CommentSubject">
    <w:name w:val="annotation subject"/>
    <w:basedOn w:val="CommentText"/>
    <w:next w:val="CommentText"/>
    <w:link w:val="CommentSubjectChar"/>
    <w:rsid w:val="002323BA"/>
    <w:rPr>
      <w:b/>
      <w:bCs/>
    </w:rPr>
  </w:style>
  <w:style w:type="character" w:customStyle="1" w:styleId="CommentSubjectChar">
    <w:name w:val="Comment Subject Char"/>
    <w:basedOn w:val="CommentTextChar"/>
    <w:link w:val="CommentSubject"/>
    <w:rsid w:val="002323BA"/>
    <w:rPr>
      <w:rFonts w:ascii="ITC Franklin Gothic Std Book" w:hAnsi="ITC Franklin Gothic Std Book"/>
      <w:b/>
      <w:bCs/>
      <w:lang w:val="en-GB"/>
    </w:rPr>
  </w:style>
  <w:style w:type="paragraph" w:styleId="BalloonText">
    <w:name w:val="Balloon Text"/>
    <w:basedOn w:val="Normal"/>
    <w:link w:val="BalloonTextChar"/>
    <w:rsid w:val="002323BA"/>
    <w:pPr>
      <w:spacing w:line="240" w:lineRule="auto"/>
    </w:pPr>
    <w:rPr>
      <w:rFonts w:ascii="Segoe UI" w:hAnsi="Segoe UI" w:cs="Segoe UI"/>
      <w:szCs w:val="18"/>
    </w:rPr>
  </w:style>
  <w:style w:type="character" w:customStyle="1" w:styleId="BalloonTextChar">
    <w:name w:val="Balloon Text Char"/>
    <w:basedOn w:val="DefaultParagraphFont"/>
    <w:link w:val="BalloonText"/>
    <w:rsid w:val="002323B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press_release_with_pic_Konecra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press_release_with_pic_Konecranes.dotx</Template>
  <TotalTime>0</TotalTime>
  <Pages>1</Pages>
  <Words>355</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Rebecca Nielsen</cp:lastModifiedBy>
  <cp:revision>4</cp:revision>
  <cp:lastPrinted>2016-02-22T10:20:00Z</cp:lastPrinted>
  <dcterms:created xsi:type="dcterms:W3CDTF">2016-02-22T09:07:00Z</dcterms:created>
  <dcterms:modified xsi:type="dcterms:W3CDTF">2016-02-22T10:22:00Z</dcterms:modified>
</cp:coreProperties>
</file>